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E266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0935EFC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0AFD42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CBAF27E" w14:textId="77777777" w:rsidTr="009637C1">
        <w:tc>
          <w:tcPr>
            <w:tcW w:w="1740" w:type="dxa"/>
          </w:tcPr>
          <w:p w14:paraId="546B61B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69193F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9E6FBD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D586A6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3F5EE1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AF5B054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E7A5736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F73CE4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670A482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>حسین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A63EC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>زینلی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67AFCA5" w14:textId="7DE0F0C3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68" w:type="dxa"/>
            <w:gridSpan w:val="2"/>
          </w:tcPr>
          <w:p w14:paraId="373AF2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B881AAA" w14:textId="529F1BAB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12EA" w:rsidRPr="00583591" w14:paraId="415D43C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8BDC153" w14:textId="2EBAE2E4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2AE8231" w14:textId="77777777" w:rsidR="00D01E67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</w:p>
          <w:p w14:paraId="1BC56127" w14:textId="3919D2DB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/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E2CD65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1168" w:type="dxa"/>
            <w:gridSpan w:val="2"/>
          </w:tcPr>
          <w:p w14:paraId="19283BF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790997E" w14:textId="2BFC5483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12EA" w:rsidRPr="00583591" w14:paraId="335A315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1FEDED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9B705D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متاهل</w:t>
            </w:r>
          </w:p>
        </w:tc>
        <w:tc>
          <w:tcPr>
            <w:tcW w:w="1179" w:type="dxa"/>
            <w:gridSpan w:val="2"/>
          </w:tcPr>
          <w:p w14:paraId="1D67E3FF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5A26DC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کارت پایان خدمت</w:t>
            </w:r>
          </w:p>
        </w:tc>
      </w:tr>
      <w:tr w:rsidR="00A512EA" w:rsidRPr="00583591" w14:paraId="6E39540A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6241D2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01E67">
              <w:rPr>
                <w:rFonts w:cs="B Lotus"/>
                <w:b/>
                <w:bCs/>
                <w:sz w:val="22"/>
                <w:szCs w:val="22"/>
              </w:rPr>
              <w:t>hzeinali53@gmail.com</w:t>
            </w:r>
          </w:p>
        </w:tc>
        <w:tc>
          <w:tcPr>
            <w:tcW w:w="1172" w:type="dxa"/>
            <w:gridSpan w:val="2"/>
          </w:tcPr>
          <w:p w14:paraId="527FBB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9466F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7B6C7F6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859EE2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D133FF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688C33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6448E151" w14:textId="77777777" w:rsidTr="00A512EA">
        <w:trPr>
          <w:trHeight w:val="864"/>
          <w:jc w:val="center"/>
        </w:trPr>
        <w:tc>
          <w:tcPr>
            <w:tcW w:w="1203" w:type="dxa"/>
          </w:tcPr>
          <w:p w14:paraId="4A2209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6C6D0E7" w14:textId="35EC6E0E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8775AF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AF8D17E" w14:textId="1C8547BB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689AC49" w14:textId="4A46E328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3AA33A5F" w14:textId="401D8E60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  <w:r w:rsidR="00D01E6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68" w:type="dxa"/>
            <w:gridSpan w:val="2"/>
          </w:tcPr>
          <w:p w14:paraId="23031D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99A889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دانشکده پزشکی</w:t>
            </w:r>
          </w:p>
        </w:tc>
      </w:tr>
      <w:tr w:rsidR="00A512EA" w:rsidRPr="00583591" w14:paraId="617F93AE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5E928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استادیار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CCDD72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FC38E8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یک</w:t>
            </w:r>
          </w:p>
        </w:tc>
        <w:tc>
          <w:tcPr>
            <w:tcW w:w="1168" w:type="dxa"/>
            <w:gridSpan w:val="2"/>
          </w:tcPr>
          <w:p w14:paraId="0C3F435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206E493" w14:textId="77777777" w:rsidR="00466E7F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استخدام: </w:t>
            </w:r>
          </w:p>
          <w:p w14:paraId="0D7BCD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/  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>11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/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98</w:t>
            </w:r>
          </w:p>
        </w:tc>
      </w:tr>
      <w:tr w:rsidR="00A512EA" w:rsidRPr="00583591" w14:paraId="4EAD45D6" w14:textId="77777777" w:rsidTr="00A512EA">
        <w:trPr>
          <w:trHeight w:val="427"/>
          <w:jc w:val="center"/>
        </w:trPr>
        <w:tc>
          <w:tcPr>
            <w:tcW w:w="1203" w:type="dxa"/>
          </w:tcPr>
          <w:p w14:paraId="7651677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BFAC6E7" w14:textId="77777777" w:rsidR="00A512EA" w:rsidRPr="00583591" w:rsidRDefault="00A512EA" w:rsidP="00466E7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466E7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66E7F">
              <w:rPr>
                <w:rFonts w:cs="B Lotus"/>
                <w:b/>
                <w:bCs/>
                <w:sz w:val="22"/>
                <w:szCs w:val="22"/>
              </w:rPr>
              <w:t xml:space="preserve">  </w:t>
            </w:r>
            <w:r w:rsidR="00466E7F">
              <w:rPr>
                <w:rFonts w:cs="B Lotus" w:hint="cs"/>
                <w:b/>
                <w:bCs/>
                <w:sz w:val="22"/>
                <w:szCs w:val="22"/>
              </w:rPr>
              <w:sym w:font="Webdings" w:char="F067"/>
            </w:r>
          </w:p>
        </w:tc>
      </w:tr>
    </w:tbl>
    <w:p w14:paraId="685D0C3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54AB76C5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AD1ED6E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F8520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6F0CE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4E4B7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2B1D664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7AA327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4B7C724B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8E5BC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A6360FF" w14:textId="77777777" w:rsidR="006F0574" w:rsidRPr="00583591" w:rsidRDefault="00466E7F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هوشبری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18CD49A" w14:textId="77777777" w:rsidR="006F0574" w:rsidRPr="00583591" w:rsidRDefault="00466E7F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علوم پزشکی ایران</w:t>
            </w:r>
            <w:r w:rsidR="0089680D">
              <w:rPr>
                <w:rFonts w:cs="B Lotus" w:hint="cs"/>
                <w:b/>
                <w:bCs/>
                <w:sz w:val="22"/>
                <w:szCs w:val="22"/>
                <w:rtl/>
              </w:rPr>
              <w:t>-تهران</w:t>
            </w:r>
          </w:p>
        </w:tc>
        <w:tc>
          <w:tcPr>
            <w:tcW w:w="1178" w:type="dxa"/>
          </w:tcPr>
          <w:p w14:paraId="42C4FA1A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9BB8F7D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1388</w:t>
            </w:r>
          </w:p>
        </w:tc>
      </w:tr>
      <w:tr w:rsidR="006F0574" w:rsidRPr="00583591" w14:paraId="58FFD452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03996D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C5B9529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فیزیولوژی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0761971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علوم پزشکی شهید بهشتی تهران</w:t>
            </w:r>
          </w:p>
        </w:tc>
        <w:tc>
          <w:tcPr>
            <w:tcW w:w="1178" w:type="dxa"/>
          </w:tcPr>
          <w:p w14:paraId="6DBADA37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4526BD7" w14:textId="77777777" w:rsidR="006F0574" w:rsidRPr="00583591" w:rsidRDefault="0089680D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1391</w:t>
            </w:r>
          </w:p>
        </w:tc>
      </w:tr>
      <w:tr w:rsidR="0089680D" w:rsidRPr="00583591" w14:paraId="2D5974E1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98136FC" w14:textId="77777777" w:rsidR="0089680D" w:rsidRPr="00583591" w:rsidRDefault="0089680D" w:rsidP="0089680D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D2762A7" w14:textId="77777777" w:rsidR="0089680D" w:rsidRPr="00583591" w:rsidRDefault="0089680D" w:rsidP="0089680D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فیزیولوژی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B0052E0" w14:textId="77777777" w:rsidR="0089680D" w:rsidRPr="00583591" w:rsidRDefault="0089680D" w:rsidP="0089680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علوم پزشکی ایران-تهران</w:t>
            </w:r>
          </w:p>
        </w:tc>
        <w:tc>
          <w:tcPr>
            <w:tcW w:w="1178" w:type="dxa"/>
          </w:tcPr>
          <w:p w14:paraId="26780350" w14:textId="77777777" w:rsidR="0089680D" w:rsidRPr="00583591" w:rsidRDefault="0089680D" w:rsidP="0089680D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523E6C8" w14:textId="77777777" w:rsidR="0089680D" w:rsidRPr="00583591" w:rsidRDefault="0089680D" w:rsidP="0089680D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</w:tr>
    </w:tbl>
    <w:p w14:paraId="5BE596A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1D095DA" w14:textId="77777777" w:rsidR="00940134" w:rsidRDefault="0094013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A118D3D" w14:textId="77777777" w:rsidR="00940134" w:rsidRDefault="0094013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E6403BF" w14:textId="77777777" w:rsidR="00940134" w:rsidRDefault="0094013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DF0A522" w14:textId="77777777" w:rsidR="00940134" w:rsidRDefault="0094013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3FBCEA9" w14:textId="77777777" w:rsidR="00940134" w:rsidRPr="00583591" w:rsidRDefault="0094013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E3403E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58612E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86C54E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4C1C13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DDDD79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9B0417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38FADE9" w14:textId="77777777" w:rsidR="00A512EA" w:rsidRPr="00583591" w:rsidRDefault="00940134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بررسی تفاوت های وابسته به سن درد نوروپاتیک در مدل بستن عصب نخاعی (</w:t>
            </w:r>
            <w:r>
              <w:rPr>
                <w:rFonts w:hint="cs"/>
              </w:rPr>
              <w:t>SNL</w:t>
            </w:r>
            <w:r>
              <w:rPr>
                <w:rFonts w:hint="cs"/>
                <w:rtl/>
              </w:rPr>
              <w:t>) در موش صحرایی نر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A0FB1DE" w14:textId="77777777" w:rsidR="00A512EA" w:rsidRPr="00583591" w:rsidRDefault="00940134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ارشد فیزیولوژی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7274C8A" w14:textId="77777777" w:rsidR="00A512EA" w:rsidRPr="00583591" w:rsidRDefault="00940134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 هما مناهجی</w:t>
            </w:r>
          </w:p>
        </w:tc>
      </w:tr>
      <w:tr w:rsidR="00A512EA" w:rsidRPr="00583591" w14:paraId="297917AA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9CD662D" w14:textId="77777777" w:rsidR="00682B06" w:rsidRPr="00940134" w:rsidRDefault="00910610" w:rsidP="00940134">
            <w:pPr>
              <w:rPr>
                <w:rFonts w:cs="B Lotus"/>
                <w:b/>
                <w:bCs/>
                <w:sz w:val="22"/>
                <w:szCs w:val="22"/>
              </w:rPr>
            </w:pPr>
            <w:r w:rsidRPr="0094013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مطالعه مکانیسم های سلولی </w:t>
            </w:r>
            <w:r w:rsidRPr="00940134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94013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مولکولی اثر تجویز توام </w:t>
            </w:r>
            <w:r w:rsidRPr="00940134">
              <w:rPr>
                <w:rFonts w:cs="B Lotus"/>
                <w:b/>
                <w:bCs/>
                <w:sz w:val="22"/>
                <w:szCs w:val="22"/>
              </w:rPr>
              <w:t xml:space="preserve">S-Allyl cysteine (SAC) </w:t>
            </w:r>
            <w:r w:rsidRPr="00940134">
              <w:rPr>
                <w:rFonts w:cs="B Lotus"/>
                <w:b/>
                <w:bCs/>
                <w:sz w:val="22"/>
                <w:szCs w:val="22"/>
                <w:rtl/>
              </w:rPr>
              <w:t xml:space="preserve"> و </w:t>
            </w:r>
            <w:r w:rsidRPr="00940134">
              <w:rPr>
                <w:rFonts w:cs="B Lotus"/>
                <w:b/>
                <w:bCs/>
                <w:sz w:val="22"/>
                <w:szCs w:val="22"/>
              </w:rPr>
              <w:t xml:space="preserve"> Diosgenin</w:t>
            </w:r>
            <w:r w:rsidRPr="00940134">
              <w:rPr>
                <w:rFonts w:cs="B Lotus"/>
                <w:b/>
                <w:bCs/>
                <w:sz w:val="22"/>
                <w:szCs w:val="22"/>
                <w:rtl/>
              </w:rPr>
              <w:t xml:space="preserve"> در مدل تجربی </w:t>
            </w:r>
            <w:r w:rsidRPr="00940134">
              <w:rPr>
                <w:rFonts w:cs="B Lotus"/>
                <w:b/>
                <w:bCs/>
                <w:sz w:val="22"/>
                <w:szCs w:val="22"/>
              </w:rPr>
              <w:t xml:space="preserve">autoimmune encephalomyelitis </w:t>
            </w:r>
            <w:r w:rsidRPr="00940134">
              <w:rPr>
                <w:rFonts w:cs="B Lotus"/>
                <w:b/>
                <w:bCs/>
                <w:sz w:val="22"/>
                <w:szCs w:val="22"/>
                <w:rtl/>
              </w:rPr>
              <w:t xml:space="preserve"> در موش سوری ماده</w:t>
            </w:r>
          </w:p>
          <w:p w14:paraId="47D5994D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866E75A" w14:textId="77777777" w:rsidR="00A512EA" w:rsidRPr="00583591" w:rsidRDefault="00940134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دکترای فیزیولوژی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EC6535E" w14:textId="77777777" w:rsidR="00A512EA" w:rsidRPr="00583591" w:rsidRDefault="00940134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 توراندخت بلوچ نژاد</w:t>
            </w:r>
          </w:p>
        </w:tc>
      </w:tr>
      <w:tr w:rsidR="00A512EA" w:rsidRPr="00583591" w14:paraId="0637709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58D986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41D1B8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BB6285E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7E66363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C7F9857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604377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AD0C5CB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640D65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06C6A8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A4088F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3934E9C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8D3ABE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775321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BCDD05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7780653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975B37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24AD8A9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53B7371" w14:textId="77777777" w:rsidR="003C403E" w:rsidRPr="00583591" w:rsidRDefault="00910610" w:rsidP="005F21A1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3F4F6"/>
                <w:rtl/>
              </w:rPr>
              <w:t>ب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ررسی اثر سمیت سلولی کمپلکس نیکل- ناپروکسن- 10 , 1 فنانترولین و مقایسه آن با داروی ضدسرطانی سیس‌پلاتین و اکسالی‌پلاتین در دو رده سلول سرطانی کلون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HT29 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و کبد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HepG2 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و سلول نرمال</w:t>
            </w:r>
            <w:r w:rsidR="00917CE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Hek293"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4C87571" w14:textId="77777777" w:rsidR="003C403E" w:rsidRPr="00583591" w:rsidRDefault="00917CE7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پزشکی عمومی (</w:t>
            </w:r>
            <w:r>
              <w:rPr>
                <w:rFonts w:cs="B Lotus"/>
                <w:b/>
                <w:bCs/>
                <w:sz w:val="22"/>
                <w:szCs w:val="22"/>
              </w:rPr>
              <w:t>MD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94E3D27" w14:textId="77777777" w:rsidR="003C403E" w:rsidRPr="00583591" w:rsidRDefault="00917CE7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پزشکی علوم پزشکی قم</w:t>
            </w:r>
          </w:p>
        </w:tc>
        <w:tc>
          <w:tcPr>
            <w:tcW w:w="1178" w:type="dxa"/>
          </w:tcPr>
          <w:p w14:paraId="298CD77D" w14:textId="77777777" w:rsidR="003C403E" w:rsidRPr="00583591" w:rsidRDefault="00917CE7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B33937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10E004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0AA591C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2295EFE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82DE541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3C0C42E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33032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E244B0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12CCA2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E55174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6A22E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FCAEA2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6852D3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1603B24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3C9B2D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447E6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BDF998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C10E62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4F5AE69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D4C5EE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5E1CB6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1BB7AAB2" w14:textId="77777777" w:rsidTr="009A111C">
        <w:trPr>
          <w:jc w:val="center"/>
        </w:trPr>
        <w:tc>
          <w:tcPr>
            <w:tcW w:w="2550" w:type="dxa"/>
          </w:tcPr>
          <w:p w14:paraId="78B18B9B" w14:textId="77777777" w:rsidR="009A111C" w:rsidRPr="00583591" w:rsidRDefault="000A04BB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پیراپزشکی علوم پزشکی قم</w:t>
            </w:r>
          </w:p>
        </w:tc>
        <w:tc>
          <w:tcPr>
            <w:tcW w:w="1121" w:type="dxa"/>
          </w:tcPr>
          <w:p w14:paraId="4E45ABE0" w14:textId="77777777" w:rsidR="009A111C" w:rsidRPr="00583591" w:rsidRDefault="00A40D1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61DF7FDF" w14:textId="77777777" w:rsidR="009A111C" w:rsidRPr="00583591" w:rsidRDefault="00A40D1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56398380" w14:textId="77777777" w:rsidR="009A111C" w:rsidRPr="00583591" w:rsidRDefault="00A40D1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تئوری مراقبت های ویژه (</w:t>
            </w:r>
            <w:r>
              <w:rPr>
                <w:rFonts w:cs="B Lotus"/>
                <w:sz w:val="20"/>
                <w:szCs w:val="20"/>
              </w:rPr>
              <w:t>ICU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3130" w:type="dxa"/>
          </w:tcPr>
          <w:p w14:paraId="77769825" w14:textId="77777777" w:rsidR="009A111C" w:rsidRPr="00583591" w:rsidRDefault="00A40D1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1389</w:t>
            </w:r>
          </w:p>
        </w:tc>
      </w:tr>
      <w:tr w:rsidR="00A40D10" w:rsidRPr="00583591" w14:paraId="4DDB719B" w14:textId="77777777" w:rsidTr="009A111C">
        <w:trPr>
          <w:jc w:val="center"/>
        </w:trPr>
        <w:tc>
          <w:tcPr>
            <w:tcW w:w="2550" w:type="dxa"/>
          </w:tcPr>
          <w:p w14:paraId="701C2DD3" w14:textId="77777777" w:rsidR="00A40D10" w:rsidRPr="00583591" w:rsidRDefault="00A40D10" w:rsidP="00A40D10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پیراپزشکی علوم پزشکی قم</w:t>
            </w:r>
          </w:p>
        </w:tc>
        <w:tc>
          <w:tcPr>
            <w:tcW w:w="1121" w:type="dxa"/>
          </w:tcPr>
          <w:p w14:paraId="0416FC94" w14:textId="77777777" w:rsidR="00A40D10" w:rsidRPr="00583591" w:rsidRDefault="00A40D10" w:rsidP="00A40D10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00E4763D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5798A5AD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تئوری مراقبت های پس از بیهوشی</w:t>
            </w:r>
          </w:p>
        </w:tc>
        <w:tc>
          <w:tcPr>
            <w:tcW w:w="3130" w:type="dxa"/>
          </w:tcPr>
          <w:p w14:paraId="1618BB70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1399</w:t>
            </w:r>
          </w:p>
        </w:tc>
      </w:tr>
      <w:tr w:rsidR="00A40D10" w:rsidRPr="00583591" w14:paraId="0E697CD6" w14:textId="77777777" w:rsidTr="009A111C">
        <w:trPr>
          <w:jc w:val="center"/>
        </w:trPr>
        <w:tc>
          <w:tcPr>
            <w:tcW w:w="2550" w:type="dxa"/>
          </w:tcPr>
          <w:p w14:paraId="76A230CE" w14:textId="77777777" w:rsidR="00A40D10" w:rsidRPr="00583591" w:rsidRDefault="00A40D10" w:rsidP="00100F9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شهاب دانش قم</w:t>
            </w:r>
          </w:p>
        </w:tc>
        <w:tc>
          <w:tcPr>
            <w:tcW w:w="1121" w:type="dxa"/>
          </w:tcPr>
          <w:p w14:paraId="47374573" w14:textId="77777777" w:rsidR="00A40D10" w:rsidRPr="00583591" w:rsidRDefault="00A40D10" w:rsidP="00A40D10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کارشناسی </w:t>
            </w:r>
          </w:p>
        </w:tc>
        <w:tc>
          <w:tcPr>
            <w:tcW w:w="1417" w:type="dxa"/>
          </w:tcPr>
          <w:p w14:paraId="2E7014EF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1CDFEB98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فیزیولوژی عمومی</w:t>
            </w:r>
          </w:p>
        </w:tc>
        <w:tc>
          <w:tcPr>
            <w:tcW w:w="3130" w:type="dxa"/>
          </w:tcPr>
          <w:p w14:paraId="555DE6BB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94-98</w:t>
            </w:r>
          </w:p>
        </w:tc>
      </w:tr>
      <w:tr w:rsidR="00A40D10" w:rsidRPr="00583591" w14:paraId="37112009" w14:textId="77777777" w:rsidTr="009A111C">
        <w:trPr>
          <w:jc w:val="center"/>
        </w:trPr>
        <w:tc>
          <w:tcPr>
            <w:tcW w:w="2550" w:type="dxa"/>
          </w:tcPr>
          <w:p w14:paraId="7FE6DC9A" w14:textId="77777777" w:rsidR="00A40D10" w:rsidRPr="00583591" w:rsidRDefault="00A40D10" w:rsidP="00100F9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شهاب دانش قم</w:t>
            </w:r>
          </w:p>
        </w:tc>
        <w:tc>
          <w:tcPr>
            <w:tcW w:w="1121" w:type="dxa"/>
          </w:tcPr>
          <w:p w14:paraId="56AA0F5B" w14:textId="77777777" w:rsidR="00A40D10" w:rsidRPr="00583591" w:rsidRDefault="00A40D10" w:rsidP="00A40D10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17" w:type="dxa"/>
          </w:tcPr>
          <w:p w14:paraId="551C095F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2FA07042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فیزیولوژی مغز و شناخت</w:t>
            </w:r>
          </w:p>
        </w:tc>
        <w:tc>
          <w:tcPr>
            <w:tcW w:w="3130" w:type="dxa"/>
          </w:tcPr>
          <w:p w14:paraId="38FF5949" w14:textId="77777777" w:rsidR="00A40D10" w:rsidRPr="00583591" w:rsidRDefault="00A40D10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95-97</w:t>
            </w:r>
          </w:p>
        </w:tc>
      </w:tr>
      <w:tr w:rsidR="000B55D2" w:rsidRPr="00583591" w14:paraId="648099B1" w14:textId="77777777" w:rsidTr="009A111C">
        <w:trPr>
          <w:jc w:val="center"/>
        </w:trPr>
        <w:tc>
          <w:tcPr>
            <w:tcW w:w="2550" w:type="dxa"/>
          </w:tcPr>
          <w:p w14:paraId="2706BCEE" w14:textId="77777777" w:rsidR="000B55D2" w:rsidRDefault="000B55D2" w:rsidP="00100F9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پزشکی و دندانپزشکی علوم پزشکی قم</w:t>
            </w:r>
          </w:p>
        </w:tc>
        <w:tc>
          <w:tcPr>
            <w:tcW w:w="1121" w:type="dxa"/>
          </w:tcPr>
          <w:p w14:paraId="488AD120" w14:textId="77777777" w:rsidR="000B55D2" w:rsidRDefault="000B55D2" w:rsidP="00A40D10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دکتری پزشکی و دندانپزشکی</w:t>
            </w:r>
          </w:p>
        </w:tc>
        <w:tc>
          <w:tcPr>
            <w:tcW w:w="1417" w:type="dxa"/>
          </w:tcPr>
          <w:p w14:paraId="10858A3A" w14:textId="77777777" w:rsidR="000B55D2" w:rsidRDefault="000B55D2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هیات علمی</w:t>
            </w:r>
          </w:p>
        </w:tc>
        <w:tc>
          <w:tcPr>
            <w:tcW w:w="2410" w:type="dxa"/>
          </w:tcPr>
          <w:p w14:paraId="6E147F20" w14:textId="77777777" w:rsidR="000B55D2" w:rsidRDefault="000B55D2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فیزیولوژی اعصاب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فیزیولوژی غدد- فیزیولوژی گردش خون</w:t>
            </w:r>
          </w:p>
        </w:tc>
        <w:tc>
          <w:tcPr>
            <w:tcW w:w="3130" w:type="dxa"/>
          </w:tcPr>
          <w:p w14:paraId="235DE756" w14:textId="77777777" w:rsidR="000B55D2" w:rsidRDefault="000B55D2" w:rsidP="00A40D10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97 تا کنون</w:t>
            </w:r>
          </w:p>
        </w:tc>
      </w:tr>
    </w:tbl>
    <w:p w14:paraId="34951822" w14:textId="77777777" w:rsidR="00FC726A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6CB9B5B" w14:textId="77777777" w:rsidR="000B55D2" w:rsidRDefault="000B55D2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13C514" w14:textId="77777777" w:rsidR="000B55D2" w:rsidRDefault="000B55D2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7C73FE" w14:textId="77777777" w:rsidR="000B55D2" w:rsidRDefault="000B55D2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7ACE69" w14:textId="77777777" w:rsidR="000B55D2" w:rsidRDefault="000B55D2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4D64CA" w14:textId="77777777" w:rsidR="000B55D2" w:rsidRPr="00583591" w:rsidRDefault="000B55D2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2080A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4055"/>
        <w:gridCol w:w="2379"/>
        <w:gridCol w:w="780"/>
      </w:tblGrid>
      <w:tr w:rsidR="007A24A3" w:rsidRPr="00583591" w14:paraId="01434508" w14:textId="77777777" w:rsidTr="00A40D10">
        <w:trPr>
          <w:trHeight w:val="91"/>
          <w:jc w:val="center"/>
        </w:trPr>
        <w:tc>
          <w:tcPr>
            <w:tcW w:w="3882" w:type="dxa"/>
            <w:shd w:val="clear" w:color="auto" w:fill="EEECE1"/>
          </w:tcPr>
          <w:p w14:paraId="41F3AC3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55" w:type="dxa"/>
            <w:shd w:val="clear" w:color="auto" w:fill="EEECE1"/>
            <w:vAlign w:val="center"/>
          </w:tcPr>
          <w:p w14:paraId="3C23240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79" w:type="dxa"/>
            <w:shd w:val="clear" w:color="auto" w:fill="EEECE1"/>
          </w:tcPr>
          <w:p w14:paraId="2B2B180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80" w:type="dxa"/>
            <w:shd w:val="clear" w:color="auto" w:fill="EEECE1"/>
            <w:vAlign w:val="center"/>
          </w:tcPr>
          <w:p w14:paraId="2F44E64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A40D10" w:rsidRPr="00583591" w14:paraId="10496293" w14:textId="77777777" w:rsidTr="00A40D10">
        <w:trPr>
          <w:trHeight w:val="365"/>
          <w:jc w:val="center"/>
        </w:trPr>
        <w:tc>
          <w:tcPr>
            <w:tcW w:w="3882" w:type="dxa"/>
          </w:tcPr>
          <w:p w14:paraId="0CBBF477" w14:textId="77777777" w:rsidR="00A40D10" w:rsidRPr="00583591" w:rsidRDefault="00A40D10" w:rsidP="00A40D10">
            <w:pPr>
              <w:bidi w:val="0"/>
              <w:jc w:val="right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از 1380 تا 97</w:t>
            </w:r>
          </w:p>
        </w:tc>
        <w:tc>
          <w:tcPr>
            <w:tcW w:w="4055" w:type="dxa"/>
          </w:tcPr>
          <w:p w14:paraId="219E2152" w14:textId="77777777" w:rsidR="00A40D10" w:rsidRPr="00583591" w:rsidRDefault="00A40D10" w:rsidP="00A40D1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کارشناس هوشبری</w:t>
            </w:r>
          </w:p>
        </w:tc>
        <w:tc>
          <w:tcPr>
            <w:tcW w:w="2379" w:type="dxa"/>
          </w:tcPr>
          <w:p w14:paraId="4A710C96" w14:textId="77777777" w:rsidR="00A40D10" w:rsidRPr="00583591" w:rsidRDefault="00A40D10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مرکز آموزشی درمانی کامکار </w:t>
            </w:r>
            <w:r w:rsidR="00E12215"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>عرب</w:t>
            </w:r>
            <w:r w:rsidR="00E12215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نیا</w:t>
            </w:r>
          </w:p>
        </w:tc>
        <w:tc>
          <w:tcPr>
            <w:tcW w:w="780" w:type="dxa"/>
          </w:tcPr>
          <w:p w14:paraId="6DFCA4C1" w14:textId="77777777" w:rsidR="00A40D10" w:rsidRPr="00583591" w:rsidRDefault="00A40D10" w:rsidP="00A40D10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رسمی</w:t>
            </w:r>
          </w:p>
        </w:tc>
      </w:tr>
      <w:tr w:rsidR="00E12215" w:rsidRPr="00583591" w14:paraId="7A5D28DF" w14:textId="77777777" w:rsidTr="00A40D10">
        <w:trPr>
          <w:trHeight w:val="365"/>
          <w:jc w:val="center"/>
        </w:trPr>
        <w:tc>
          <w:tcPr>
            <w:tcW w:w="3882" w:type="dxa"/>
          </w:tcPr>
          <w:p w14:paraId="6A574896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1391 -92</w:t>
            </w:r>
          </w:p>
        </w:tc>
        <w:tc>
          <w:tcPr>
            <w:tcW w:w="4055" w:type="dxa"/>
          </w:tcPr>
          <w:p w14:paraId="3188A29F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رئیس اتاق عمل</w:t>
            </w:r>
          </w:p>
        </w:tc>
        <w:tc>
          <w:tcPr>
            <w:tcW w:w="2379" w:type="dxa"/>
          </w:tcPr>
          <w:p w14:paraId="61D37877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مرکز آموزشی درمانی کامکار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>عرب نیا</w:t>
            </w:r>
          </w:p>
        </w:tc>
        <w:tc>
          <w:tcPr>
            <w:tcW w:w="780" w:type="dxa"/>
          </w:tcPr>
          <w:p w14:paraId="08C14ABF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رسمی</w:t>
            </w:r>
          </w:p>
        </w:tc>
      </w:tr>
      <w:tr w:rsidR="00E12215" w:rsidRPr="00583591" w14:paraId="6A5D00FA" w14:textId="77777777" w:rsidTr="00A40D10">
        <w:trPr>
          <w:trHeight w:val="365"/>
          <w:jc w:val="center"/>
        </w:trPr>
        <w:tc>
          <w:tcPr>
            <w:tcW w:w="3882" w:type="dxa"/>
          </w:tcPr>
          <w:p w14:paraId="62F5E8A6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55" w:type="dxa"/>
          </w:tcPr>
          <w:p w14:paraId="0EEB090A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79" w:type="dxa"/>
          </w:tcPr>
          <w:p w14:paraId="69C68B37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80" w:type="dxa"/>
          </w:tcPr>
          <w:p w14:paraId="00D79ADF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12215" w:rsidRPr="00583591" w14:paraId="0D81DA1F" w14:textId="77777777" w:rsidTr="00A40D10">
        <w:trPr>
          <w:trHeight w:val="365"/>
          <w:jc w:val="center"/>
        </w:trPr>
        <w:tc>
          <w:tcPr>
            <w:tcW w:w="3882" w:type="dxa"/>
          </w:tcPr>
          <w:p w14:paraId="0CFB57DB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55" w:type="dxa"/>
          </w:tcPr>
          <w:p w14:paraId="2166341E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79" w:type="dxa"/>
          </w:tcPr>
          <w:p w14:paraId="68EA2848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80" w:type="dxa"/>
          </w:tcPr>
          <w:p w14:paraId="7A1833A2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E12215" w:rsidRPr="00583591" w14:paraId="55AE13E7" w14:textId="77777777" w:rsidTr="00A40D10">
        <w:trPr>
          <w:trHeight w:val="365"/>
          <w:jc w:val="center"/>
        </w:trPr>
        <w:tc>
          <w:tcPr>
            <w:tcW w:w="3882" w:type="dxa"/>
          </w:tcPr>
          <w:p w14:paraId="49998BF0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55" w:type="dxa"/>
          </w:tcPr>
          <w:p w14:paraId="229A4444" w14:textId="77777777" w:rsidR="00E12215" w:rsidRPr="00583591" w:rsidRDefault="00E12215" w:rsidP="00E12215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79" w:type="dxa"/>
          </w:tcPr>
          <w:p w14:paraId="1339A286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80" w:type="dxa"/>
          </w:tcPr>
          <w:p w14:paraId="251C9C8A" w14:textId="77777777" w:rsidR="00E12215" w:rsidRPr="00583591" w:rsidRDefault="00E12215" w:rsidP="00E12215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23E607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08272C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702B1C9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19D3B0A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92DDA0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F13129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9BC2974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28F2CB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49B45A8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0B4E4D4C" w14:textId="77777777" w:rsidTr="00AF3F93">
        <w:trPr>
          <w:trHeight w:val="365"/>
          <w:jc w:val="center"/>
        </w:trPr>
        <w:tc>
          <w:tcPr>
            <w:tcW w:w="2074" w:type="dxa"/>
          </w:tcPr>
          <w:p w14:paraId="2D6B3F5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669C5D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2D7D61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D3E374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6DAAA34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DC074D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1E6A56" w14:textId="77777777" w:rsidTr="00AF3F93">
        <w:trPr>
          <w:trHeight w:val="365"/>
          <w:jc w:val="center"/>
        </w:trPr>
        <w:tc>
          <w:tcPr>
            <w:tcW w:w="2074" w:type="dxa"/>
          </w:tcPr>
          <w:p w14:paraId="55F8084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762FB1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48678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3B826F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ABACC4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B3BD31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7402551" w14:textId="77777777" w:rsidTr="00AF3F93">
        <w:trPr>
          <w:trHeight w:val="365"/>
          <w:jc w:val="center"/>
        </w:trPr>
        <w:tc>
          <w:tcPr>
            <w:tcW w:w="2074" w:type="dxa"/>
          </w:tcPr>
          <w:p w14:paraId="06E2093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888174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7F2397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293D95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D06DDC1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B75F4E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2311899" w14:textId="77777777" w:rsidTr="00AF3F93">
        <w:trPr>
          <w:trHeight w:val="365"/>
          <w:jc w:val="center"/>
        </w:trPr>
        <w:tc>
          <w:tcPr>
            <w:tcW w:w="2074" w:type="dxa"/>
          </w:tcPr>
          <w:p w14:paraId="72E47CA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28EDF9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259F3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459F3A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9E3F14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8AD0F5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1FF0EF3" w14:textId="77777777" w:rsidTr="00AF3F93">
        <w:trPr>
          <w:trHeight w:val="365"/>
          <w:jc w:val="center"/>
        </w:trPr>
        <w:tc>
          <w:tcPr>
            <w:tcW w:w="2074" w:type="dxa"/>
          </w:tcPr>
          <w:p w14:paraId="608989A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773F23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61EFFB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E44047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26D0B6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C5C0A2B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0ED7FE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24FC178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4E02423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8BDCD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475BE45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741145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59EFA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F0FC6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2B2BE5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C58DE8A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7B2EA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5EB9A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A82E7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AF80B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8DCB8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66A407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DD2D59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F54D5F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85E486C" w14:textId="77777777" w:rsidR="00581F2B" w:rsidRPr="00583591" w:rsidRDefault="00166411" w:rsidP="0016641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آزمایشگاه گروه فیزیولوژی دانشکده پزشکی علوم پزشکی شهید بهشتی تهران </w:t>
            </w:r>
          </w:p>
        </w:tc>
        <w:tc>
          <w:tcPr>
            <w:tcW w:w="850" w:type="dxa"/>
          </w:tcPr>
          <w:p w14:paraId="340D2D7A" w14:textId="77777777" w:rsidR="00581F2B" w:rsidRPr="00583591" w:rsidRDefault="00166411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897" w:type="dxa"/>
          </w:tcPr>
          <w:p w14:paraId="78967DC7" w14:textId="77777777" w:rsidR="00581F2B" w:rsidRPr="00583591" w:rsidRDefault="00166411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12/92</w:t>
            </w:r>
          </w:p>
        </w:tc>
        <w:tc>
          <w:tcPr>
            <w:tcW w:w="982" w:type="dxa"/>
          </w:tcPr>
          <w:p w14:paraId="406441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11FFF50" w14:textId="77777777" w:rsidR="00581F2B" w:rsidRPr="00583591" w:rsidRDefault="00166411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2825" w:type="dxa"/>
          </w:tcPr>
          <w:p w14:paraId="2392825F" w14:textId="77777777" w:rsidR="00166411" w:rsidRDefault="00166411" w:rsidP="004D726D">
            <w:pPr>
              <w:jc w:val="center"/>
              <w:rPr>
                <w:rFonts w:cs="Yagut"/>
                <w:sz w:val="22"/>
                <w:szCs w:val="18"/>
                <w:rtl/>
              </w:rPr>
            </w:pPr>
            <w:r>
              <w:rPr>
                <w:rFonts w:cs="Yagut" w:hint="cs"/>
                <w:sz w:val="48"/>
                <w:szCs w:val="32"/>
                <w:rtl/>
              </w:rPr>
              <w:t>مجری دوم</w:t>
            </w:r>
          </w:p>
          <w:p w14:paraId="46A035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B438BE5" w14:textId="77777777" w:rsidR="00166411" w:rsidRDefault="00166411" w:rsidP="00166411">
            <w:pPr>
              <w:jc w:val="center"/>
              <w:rPr>
                <w:rFonts w:cs="Yagut"/>
                <w:b/>
                <w:bCs/>
                <w:sz w:val="26"/>
                <w:szCs w:val="22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2"/>
                <w:rtl/>
              </w:rPr>
              <w:t xml:space="preserve">نقش گیرنده گلوتاماتی </w:t>
            </w:r>
            <w:r>
              <w:rPr>
                <w:rFonts w:cs="Yagut"/>
                <w:b/>
                <w:bCs/>
                <w:sz w:val="26"/>
                <w:szCs w:val="22"/>
              </w:rPr>
              <w:t>NMDA</w:t>
            </w:r>
            <w:r>
              <w:rPr>
                <w:rFonts w:cs="Yagut" w:hint="cs"/>
                <w:b/>
                <w:bCs/>
                <w:sz w:val="26"/>
                <w:szCs w:val="22"/>
                <w:rtl/>
              </w:rPr>
              <w:t xml:space="preserve"> در تفاوت های وابسته به سن درد نوروپاتیک در مدل </w:t>
            </w:r>
            <w:r>
              <w:rPr>
                <w:rFonts w:cs="Yagut"/>
                <w:b/>
                <w:bCs/>
                <w:sz w:val="26"/>
                <w:szCs w:val="22"/>
              </w:rPr>
              <w:t>SNL</w:t>
            </w:r>
            <w:r>
              <w:rPr>
                <w:rFonts w:cs="Yagut" w:hint="cs"/>
                <w:b/>
                <w:bCs/>
                <w:sz w:val="26"/>
                <w:szCs w:val="22"/>
                <w:rtl/>
              </w:rPr>
              <w:t xml:space="preserve"> در موش صحرایی نر</w:t>
            </w:r>
          </w:p>
          <w:p w14:paraId="395A7C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66411" w:rsidRPr="00583591" w14:paraId="0DCCF87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4A1FC49" w14:textId="77777777" w:rsidR="00166411" w:rsidRPr="00583591" w:rsidRDefault="00166411" w:rsidP="0016641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آزمایشگاه گروه فیزیولوژی دانشکده پزشکی علوم</w:t>
            </w:r>
            <w:r w:rsidR="007779CF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پزشکی ایران -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تهران </w:t>
            </w:r>
          </w:p>
        </w:tc>
        <w:tc>
          <w:tcPr>
            <w:tcW w:w="850" w:type="dxa"/>
          </w:tcPr>
          <w:p w14:paraId="65587141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 سال</w:t>
            </w:r>
          </w:p>
        </w:tc>
        <w:tc>
          <w:tcPr>
            <w:tcW w:w="897" w:type="dxa"/>
          </w:tcPr>
          <w:p w14:paraId="0CFDCAAB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12/97</w:t>
            </w:r>
          </w:p>
        </w:tc>
        <w:tc>
          <w:tcPr>
            <w:tcW w:w="982" w:type="dxa"/>
          </w:tcPr>
          <w:p w14:paraId="7F54C5DA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2374430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2825" w:type="dxa"/>
          </w:tcPr>
          <w:p w14:paraId="4D3FD95A" w14:textId="77777777" w:rsidR="00166411" w:rsidRPr="00166411" w:rsidRDefault="00166411" w:rsidP="0016641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66411">
              <w:rPr>
                <w:rFonts w:cs="B Lotus" w:hint="cs"/>
                <w:b/>
                <w:bCs/>
                <w:sz w:val="28"/>
                <w:szCs w:val="28"/>
                <w:rtl/>
              </w:rPr>
              <w:t>مجری دوم</w:t>
            </w:r>
          </w:p>
        </w:tc>
        <w:tc>
          <w:tcPr>
            <w:tcW w:w="2872" w:type="dxa"/>
          </w:tcPr>
          <w:p w14:paraId="25822B89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Yagut" w:hint="cs"/>
                <w:sz w:val="26"/>
                <w:szCs w:val="22"/>
                <w:rtl/>
              </w:rPr>
              <w:t>م</w:t>
            </w:r>
            <w:r w:rsidRPr="00957E20">
              <w:rPr>
                <w:rFonts w:cs="Yagut"/>
                <w:sz w:val="26"/>
                <w:szCs w:val="22"/>
                <w:rtl/>
              </w:rPr>
              <w:t>طالعه مکانیسم های سلولی –مولکولی اثر تجویز توام</w:t>
            </w:r>
            <w:r w:rsidRPr="00957E20">
              <w:rPr>
                <w:rFonts w:cs="Yagut"/>
                <w:sz w:val="26"/>
                <w:szCs w:val="22"/>
              </w:rPr>
              <w:t xml:space="preserve"> (S-Allyl cysteine (SAC </w:t>
            </w:r>
            <w:r w:rsidRPr="00957E20">
              <w:rPr>
                <w:rFonts w:cs="Yagut"/>
                <w:sz w:val="26"/>
                <w:szCs w:val="22"/>
                <w:rtl/>
              </w:rPr>
              <w:t>و</w:t>
            </w:r>
            <w:r w:rsidRPr="00957E20">
              <w:rPr>
                <w:rFonts w:cs="Yagut"/>
                <w:sz w:val="26"/>
                <w:szCs w:val="22"/>
              </w:rPr>
              <w:t xml:space="preserve"> Diosgenin </w:t>
            </w:r>
            <w:r w:rsidRPr="00957E20">
              <w:rPr>
                <w:rFonts w:cs="Yagut"/>
                <w:sz w:val="26"/>
                <w:szCs w:val="22"/>
                <w:rtl/>
              </w:rPr>
              <w:t>در مدل تجربی</w:t>
            </w:r>
            <w:r w:rsidRPr="00957E20">
              <w:rPr>
                <w:rFonts w:cs="Yagut"/>
                <w:sz w:val="26"/>
                <w:szCs w:val="22"/>
              </w:rPr>
              <w:t xml:space="preserve"> autoimmune encephalomyelitis </w:t>
            </w:r>
            <w:r w:rsidRPr="00957E20">
              <w:rPr>
                <w:rFonts w:cs="Yagut"/>
                <w:sz w:val="26"/>
                <w:szCs w:val="22"/>
                <w:rtl/>
              </w:rPr>
              <w:t>در موش سوری ماده</w:t>
            </w:r>
          </w:p>
        </w:tc>
      </w:tr>
      <w:tr w:rsidR="00166411" w:rsidRPr="00583591" w14:paraId="4F29EE9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B63E072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1A61D47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CBDF88C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EF4DED7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315989F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E8D06A5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344BD96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66411" w:rsidRPr="00583591" w14:paraId="49DB991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6B23108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D0FB927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3EDE50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9E39866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B5A6C48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6F8B6DD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E8BF24F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66411" w:rsidRPr="00583591" w14:paraId="4CA0572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88DD444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414E94E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1471C71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01B035A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75C678A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EFCFCC9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A7A9B2F" w14:textId="77777777" w:rsidR="00166411" w:rsidRPr="00583591" w:rsidRDefault="00166411" w:rsidP="0016641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E3B6CF9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2767"/>
        <w:gridCol w:w="839"/>
        <w:gridCol w:w="978"/>
        <w:gridCol w:w="2328"/>
      </w:tblGrid>
      <w:tr w:rsidR="00381812" w:rsidRPr="00583591" w14:paraId="4BF5DF9D" w14:textId="77777777" w:rsidTr="00381812">
        <w:trPr>
          <w:trHeight w:val="322"/>
          <w:jc w:val="center"/>
        </w:trPr>
        <w:tc>
          <w:tcPr>
            <w:tcW w:w="4184" w:type="dxa"/>
            <w:shd w:val="clear" w:color="auto" w:fill="EEECE1"/>
            <w:vAlign w:val="center"/>
          </w:tcPr>
          <w:p w14:paraId="08D05A1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767" w:type="dxa"/>
            <w:shd w:val="clear" w:color="auto" w:fill="EEECE1"/>
            <w:vAlign w:val="center"/>
          </w:tcPr>
          <w:p w14:paraId="3C1CB85D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839" w:type="dxa"/>
            <w:shd w:val="clear" w:color="auto" w:fill="EEECE1"/>
            <w:vAlign w:val="center"/>
          </w:tcPr>
          <w:p w14:paraId="34D98E5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978" w:type="dxa"/>
            <w:shd w:val="clear" w:color="auto" w:fill="EEECE1"/>
          </w:tcPr>
          <w:p w14:paraId="19378A0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2328" w:type="dxa"/>
            <w:shd w:val="clear" w:color="auto" w:fill="EEECE1"/>
          </w:tcPr>
          <w:p w14:paraId="02B7459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34162F6B" w14:textId="77777777" w:rsidTr="00381812">
        <w:trPr>
          <w:trHeight w:val="443"/>
          <w:jc w:val="center"/>
        </w:trPr>
        <w:tc>
          <w:tcPr>
            <w:tcW w:w="4184" w:type="dxa"/>
          </w:tcPr>
          <w:p w14:paraId="32906C7F" w14:textId="77777777" w:rsidR="0038429D" w:rsidRDefault="0038429D" w:rsidP="0038429D">
            <w:pPr>
              <w:autoSpaceDE w:val="0"/>
              <w:autoSpaceDN w:val="0"/>
              <w:bidi w:val="0"/>
              <w:adjustRightInd w:val="0"/>
              <w:rPr>
                <w:rFonts w:ascii="AdvOT596495f2" w:hAnsi="AdvOT596495f2" w:cs="AdvOT596495f2"/>
                <w:sz w:val="27"/>
                <w:szCs w:val="27"/>
              </w:rPr>
            </w:pPr>
            <w:r>
              <w:rPr>
                <w:rFonts w:ascii="AdvOT596495f2" w:hAnsi="AdvOT596495f2" w:cs="AdvOT596495f2"/>
                <w:sz w:val="27"/>
                <w:szCs w:val="27"/>
              </w:rPr>
              <w:t>The anti-aging protein klotho alleviates injury of nigrostriatal dopaminergic</w:t>
            </w:r>
          </w:p>
          <w:p w14:paraId="699F022D" w14:textId="77777777" w:rsidR="0038429D" w:rsidRDefault="0038429D" w:rsidP="0038429D">
            <w:pPr>
              <w:autoSpaceDE w:val="0"/>
              <w:autoSpaceDN w:val="0"/>
              <w:bidi w:val="0"/>
              <w:adjustRightInd w:val="0"/>
              <w:rPr>
                <w:rFonts w:ascii="AdvOT596495f2" w:hAnsi="AdvOT596495f2" w:cs="AdvOT596495f2"/>
                <w:sz w:val="27"/>
                <w:szCs w:val="27"/>
              </w:rPr>
            </w:pPr>
            <w:r>
              <w:rPr>
                <w:rFonts w:ascii="AdvOT596495f2" w:hAnsi="AdvOT596495f2" w:cs="AdvOT596495f2"/>
                <w:sz w:val="27"/>
                <w:szCs w:val="27"/>
              </w:rPr>
              <w:t>pathway in 6-hydroxydopamine rat model of Parkinson's disease:</w:t>
            </w:r>
          </w:p>
          <w:p w14:paraId="1423617A" w14:textId="77777777" w:rsidR="0038429D" w:rsidRDefault="0038429D" w:rsidP="0038429D">
            <w:pPr>
              <w:bidi w:val="0"/>
              <w:rPr>
                <w:rFonts w:cs="Yagut"/>
                <w:b/>
                <w:bCs/>
                <w:sz w:val="28"/>
                <w:rtl/>
              </w:rPr>
            </w:pPr>
            <w:r>
              <w:rPr>
                <w:rFonts w:ascii="AdvOT596495f2" w:hAnsi="AdvOT596495f2" w:cs="AdvOT596495f2"/>
                <w:sz w:val="27"/>
                <w:szCs w:val="27"/>
              </w:rPr>
              <w:t>Involvement of PKA/CaMKII/CREB signaling</w:t>
            </w:r>
          </w:p>
          <w:p w14:paraId="2C5F32BA" w14:textId="77777777" w:rsidR="0038429D" w:rsidRDefault="0038429D" w:rsidP="0038429D">
            <w:pPr>
              <w:bidi w:val="0"/>
              <w:rPr>
                <w:rFonts w:cs="Yagut"/>
                <w:sz w:val="28"/>
                <w:rtl/>
              </w:rPr>
            </w:pPr>
          </w:p>
          <w:p w14:paraId="5B29E64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14:paraId="71733FE6" w14:textId="77777777" w:rsidR="0038429D" w:rsidRDefault="0038429D" w:rsidP="0038429D">
            <w:pPr>
              <w:jc w:val="center"/>
              <w:rPr>
                <w:rFonts w:ascii="AdvOT596495f2" w:hAnsi="AdvOT596495f2" w:cs="AdvOT596495f2"/>
                <w:sz w:val="28"/>
              </w:rPr>
            </w:pPr>
            <w:r>
              <w:rPr>
                <w:rFonts w:ascii="AdvOT596495f2" w:hAnsi="AdvOT596495f2" w:cs="AdvOT596495f2"/>
                <w:sz w:val="28"/>
              </w:rPr>
              <w:t>Experimental Gerontology</w:t>
            </w:r>
          </w:p>
          <w:p w14:paraId="6D67572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30879C6F" w14:textId="77777777" w:rsidR="00B25B42" w:rsidRPr="00583591" w:rsidRDefault="00384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978" w:type="dxa"/>
          </w:tcPr>
          <w:p w14:paraId="5D890E63" w14:textId="77777777" w:rsidR="0038429D" w:rsidRDefault="00B5007D" w:rsidP="0038429D">
            <w:pPr>
              <w:rPr>
                <w:rFonts w:cs="Yagut"/>
                <w:szCs w:val="20"/>
              </w:rPr>
            </w:pPr>
            <w:r>
              <w:rPr>
                <w:rFonts w:cs="Yagut"/>
                <w:szCs w:val="20"/>
              </w:rPr>
              <w:t>100 (70-76)</w:t>
            </w:r>
          </w:p>
          <w:p w14:paraId="6DF9D16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14:paraId="23E3CD77" w14:textId="77777777" w:rsidR="0038429D" w:rsidRDefault="0038429D" w:rsidP="00282B19">
            <w:pPr>
              <w:autoSpaceDE w:val="0"/>
              <w:autoSpaceDN w:val="0"/>
              <w:bidi w:val="0"/>
              <w:adjustRightInd w:val="0"/>
              <w:rPr>
                <w:rFonts w:ascii="AdvOT596495f2" w:hAnsi="AdvOT596495f2" w:cs="AdvOT596495f2"/>
                <w:sz w:val="21"/>
                <w:szCs w:val="21"/>
              </w:rPr>
            </w:pP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Tourandokht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Baluchnejadmojarad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14"/>
                <w:szCs w:val="14"/>
              </w:rPr>
              <w:t>,</w:t>
            </w:r>
            <w:r>
              <w:rPr>
                <w:rFonts w:ascii="Segoe UI Symbol" w:hAnsi="Segoe UI Symbol" w:cs="Segoe UI Symbol"/>
                <w:sz w:val="14"/>
                <w:szCs w:val="14"/>
              </w:rPr>
              <w:t>⁎</w:t>
            </w:r>
            <w:r>
              <w:rPr>
                <w:rFonts w:ascii="AdvOT596495f2" w:hAnsi="AdvOT596495f2" w:cs="AdvOT596495f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Seyed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-Mohammad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Eftekhari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>, Nida Jamali-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Raeufy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>,</w:t>
            </w:r>
          </w:p>
          <w:p w14:paraId="754E0EBE" w14:textId="77777777" w:rsidR="0038429D" w:rsidRDefault="0038429D" w:rsidP="00282B19">
            <w:pPr>
              <w:bidi w:val="0"/>
              <w:rPr>
                <w:rFonts w:ascii="AdvOT596495f2" w:hAnsi="AdvOT596495f2" w:cs="AdvOT596495f2"/>
                <w:sz w:val="14"/>
                <w:szCs w:val="14"/>
              </w:rPr>
            </w:pP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Sobhan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Haghani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, Hossein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Zeinali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, Mehrdad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Roghani</w:t>
            </w:r>
            <w:r>
              <w:rPr>
                <w:rFonts w:ascii="AdvOT596495f2" w:hAnsi="AdvOT596495f2" w:cs="AdvOT596495f2"/>
                <w:sz w:val="14"/>
                <w:szCs w:val="14"/>
              </w:rPr>
              <w:t>b</w:t>
            </w:r>
            <w:proofErr w:type="spellEnd"/>
          </w:p>
          <w:p w14:paraId="4E9877EC" w14:textId="77777777" w:rsidR="0038429D" w:rsidRDefault="0038429D" w:rsidP="00282B19">
            <w:pPr>
              <w:bidi w:val="0"/>
              <w:rPr>
                <w:rFonts w:ascii="AdvOT596495f2" w:hAnsi="AdvOT596495f2" w:cs="AdvOT596495f2"/>
                <w:sz w:val="14"/>
                <w:szCs w:val="14"/>
              </w:rPr>
            </w:pPr>
          </w:p>
          <w:p w14:paraId="4A3D7DF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6F9A556A" w14:textId="77777777" w:rsidTr="00381812">
        <w:trPr>
          <w:trHeight w:val="443"/>
          <w:jc w:val="center"/>
        </w:trPr>
        <w:tc>
          <w:tcPr>
            <w:tcW w:w="4184" w:type="dxa"/>
          </w:tcPr>
          <w:p w14:paraId="5225E8AC" w14:textId="77777777" w:rsidR="0038429D" w:rsidRDefault="0038429D" w:rsidP="0038429D">
            <w:pPr>
              <w:autoSpaceDE w:val="0"/>
              <w:autoSpaceDN w:val="0"/>
              <w:bidi w:val="0"/>
              <w:adjustRightInd w:val="0"/>
              <w:rPr>
                <w:rFonts w:ascii="AdvOT596495f2" w:hAnsi="AdvOT596495f2" w:cs="AdvOT596495f2"/>
                <w:sz w:val="27"/>
                <w:szCs w:val="27"/>
              </w:rPr>
            </w:pPr>
            <w:r>
              <w:rPr>
                <w:rFonts w:ascii="AdvOT596495f2" w:hAnsi="AdvOT596495f2" w:cs="AdvOT596495f2"/>
                <w:sz w:val="27"/>
                <w:szCs w:val="27"/>
              </w:rPr>
              <w:t>S-allyl cysteine improves clinical and neuropathological features of</w:t>
            </w:r>
          </w:p>
          <w:p w14:paraId="135BEF4B" w14:textId="77777777" w:rsidR="0038429D" w:rsidRDefault="0038429D" w:rsidP="0038429D">
            <w:pPr>
              <w:bidi w:val="0"/>
              <w:rPr>
                <w:rFonts w:cs="Yagut"/>
                <w:sz w:val="28"/>
              </w:rPr>
            </w:pPr>
            <w:r>
              <w:rPr>
                <w:rFonts w:ascii="AdvOT596495f2" w:hAnsi="AdvOT596495f2" w:cs="AdvOT596495f2"/>
                <w:sz w:val="27"/>
                <w:szCs w:val="27"/>
              </w:rPr>
              <w:t>experimental autoimmune encephalomyelitis in C57BL/6 mice</w:t>
            </w:r>
          </w:p>
          <w:p w14:paraId="48F7DDCC" w14:textId="77777777" w:rsidR="00B25B42" w:rsidRPr="00583591" w:rsidRDefault="00B25B42" w:rsidP="0038429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14:paraId="6804B4DF" w14:textId="77777777" w:rsidR="0038429D" w:rsidRDefault="0038429D" w:rsidP="0038429D">
            <w:pPr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ascii="AdvOT596495f2" w:hAnsi="AdvOT596495f2" w:cs="AdvOT596495f2"/>
                <w:sz w:val="28"/>
              </w:rPr>
              <w:t>Biomedicine &amp; Pharmacotherapy</w:t>
            </w:r>
          </w:p>
          <w:p w14:paraId="179BC01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4D249CC7" w14:textId="77777777" w:rsidR="00B25B42" w:rsidRPr="00583591" w:rsidRDefault="00384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978" w:type="dxa"/>
          </w:tcPr>
          <w:p w14:paraId="109F4C26" w14:textId="77777777" w:rsidR="00B25B42" w:rsidRPr="00583591" w:rsidRDefault="00B5007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97 (557-563)</w:t>
            </w:r>
          </w:p>
        </w:tc>
        <w:tc>
          <w:tcPr>
            <w:tcW w:w="2328" w:type="dxa"/>
          </w:tcPr>
          <w:p w14:paraId="4A38F6B7" w14:textId="77777777" w:rsidR="00282B19" w:rsidRDefault="00282B19" w:rsidP="00282B19">
            <w:pPr>
              <w:autoSpaceDE w:val="0"/>
              <w:autoSpaceDN w:val="0"/>
              <w:bidi w:val="0"/>
              <w:adjustRightInd w:val="0"/>
              <w:rPr>
                <w:rFonts w:ascii="AdvOT596495f2" w:hAnsi="AdvOT596495f2" w:cs="AdvOT596495f2"/>
                <w:sz w:val="21"/>
                <w:szCs w:val="21"/>
              </w:rPr>
            </w:pPr>
            <w:r>
              <w:rPr>
                <w:rFonts w:ascii="AdvOT596495f2" w:hAnsi="AdvOT596495f2" w:cs="AdvOT596495f2"/>
                <w:sz w:val="21"/>
                <w:szCs w:val="21"/>
              </w:rPr>
              <w:t xml:space="preserve">Hossein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Zeinali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Tourandokht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Baluchnejadmojarad</w:t>
            </w:r>
            <w:r>
              <w:rPr>
                <w:rFonts w:ascii="AdvOT596495f2" w:hAnsi="AdvOT596495f2" w:cs="AdvOT596495f2"/>
                <w:sz w:val="14"/>
                <w:szCs w:val="14"/>
              </w:rPr>
              <w:t>a</w:t>
            </w:r>
            <w:proofErr w:type="spellEnd"/>
            <w:r>
              <w:rPr>
                <w:rFonts w:ascii="AdvOT596495f2" w:hAnsi="AdvOT596495f2" w:cs="AdvOT596495f2"/>
                <w:sz w:val="14"/>
                <w:szCs w:val="14"/>
              </w:rPr>
              <w:t>,</w:t>
            </w:r>
            <w:r>
              <w:rPr>
                <w:rFonts w:ascii="Segoe UI Symbol" w:hAnsi="Segoe UI Symbol" w:cs="Segoe UI Symbol"/>
                <w:sz w:val="14"/>
                <w:szCs w:val="14"/>
              </w:rPr>
              <w:t>⁎</w:t>
            </w:r>
            <w:r>
              <w:rPr>
                <w:rFonts w:ascii="AdvOT596495f2" w:hAnsi="AdvOT596495f2" w:cs="AdvOT596495f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Soudabeh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Fallah</w:t>
            </w:r>
            <w:r>
              <w:rPr>
                <w:rFonts w:ascii="AdvOT596495f2" w:hAnsi="AdvOT596495f2" w:cs="AdvOT596495f2"/>
                <w:sz w:val="14"/>
                <w:szCs w:val="14"/>
              </w:rPr>
              <w:t>b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, Mohsen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Sedighi</w:t>
            </w:r>
            <w:r>
              <w:rPr>
                <w:rFonts w:ascii="AdvOT596495f2" w:hAnsi="AdvOT596495f2" w:cs="AdvOT596495f2"/>
                <w:sz w:val="14"/>
                <w:szCs w:val="14"/>
              </w:rPr>
              <w:t>c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>,</w:t>
            </w:r>
          </w:p>
          <w:p w14:paraId="065DAB11" w14:textId="77777777" w:rsidR="00282B19" w:rsidRDefault="00282B19" w:rsidP="00282B19">
            <w:pPr>
              <w:bidi w:val="0"/>
              <w:rPr>
                <w:rFonts w:cs="Yagut"/>
                <w:b/>
                <w:bCs/>
                <w:sz w:val="28"/>
                <w:rtl/>
              </w:rPr>
            </w:pPr>
            <w:r>
              <w:rPr>
                <w:rFonts w:ascii="AdvOT596495f2" w:hAnsi="AdvOT596495f2" w:cs="AdvOT596495f2"/>
                <w:sz w:val="21"/>
                <w:szCs w:val="21"/>
              </w:rPr>
              <w:t xml:space="preserve">Nariman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Moradi</w:t>
            </w:r>
            <w:r>
              <w:rPr>
                <w:rFonts w:ascii="AdvOT596495f2" w:hAnsi="AdvOT596495f2" w:cs="AdvOT596495f2"/>
                <w:sz w:val="14"/>
                <w:szCs w:val="14"/>
              </w:rPr>
              <w:t>b</w:t>
            </w:r>
            <w:proofErr w:type="spellEnd"/>
            <w:r>
              <w:rPr>
                <w:rFonts w:ascii="AdvOT596495f2" w:hAnsi="AdvOT596495f2" w:cs="AdvOT596495f2"/>
                <w:sz w:val="21"/>
                <w:szCs w:val="21"/>
              </w:rPr>
              <w:t xml:space="preserve">, Mehrdad </w:t>
            </w:r>
            <w:proofErr w:type="spellStart"/>
            <w:r>
              <w:rPr>
                <w:rFonts w:ascii="AdvOT596495f2" w:hAnsi="AdvOT596495f2" w:cs="AdvOT596495f2"/>
                <w:sz w:val="21"/>
                <w:szCs w:val="21"/>
              </w:rPr>
              <w:t>Roghani</w:t>
            </w:r>
            <w:r>
              <w:rPr>
                <w:rFonts w:ascii="AdvOT596495f2" w:hAnsi="AdvOT596495f2" w:cs="AdvOT596495f2"/>
                <w:sz w:val="14"/>
                <w:szCs w:val="14"/>
              </w:rPr>
              <w:t>d</w:t>
            </w:r>
            <w:proofErr w:type="spellEnd"/>
          </w:p>
          <w:p w14:paraId="527863D2" w14:textId="77777777" w:rsidR="00B25B42" w:rsidRPr="00583591" w:rsidRDefault="00B25B42" w:rsidP="00282B1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C38A189" w14:textId="77777777" w:rsidTr="00381812">
        <w:trPr>
          <w:trHeight w:val="443"/>
          <w:jc w:val="center"/>
        </w:trPr>
        <w:tc>
          <w:tcPr>
            <w:tcW w:w="4184" w:type="dxa"/>
          </w:tcPr>
          <w:p w14:paraId="0ECBB374" w14:textId="77777777" w:rsidR="00B25B42" w:rsidRPr="00282B19" w:rsidRDefault="00282B19" w:rsidP="00282B19">
            <w:pPr>
              <w:bidi w:val="0"/>
              <w:rPr>
                <w:rFonts w:cs="B Lotus"/>
                <w:sz w:val="20"/>
                <w:szCs w:val="20"/>
              </w:rPr>
            </w:pPr>
            <w:r w:rsidRPr="00282B19">
              <w:rPr>
                <w:rFonts w:cs="Yagut"/>
                <w:sz w:val="28"/>
              </w:rPr>
              <w:t>Age-Related Differences in Neuropathic Pain Behavior and Spinal Microglial Activity after L5 Spinal Nerve Ligation in Male Rats</w:t>
            </w:r>
          </w:p>
        </w:tc>
        <w:tc>
          <w:tcPr>
            <w:tcW w:w="2767" w:type="dxa"/>
          </w:tcPr>
          <w:p w14:paraId="37B02B01" w14:textId="77777777" w:rsidR="00282B19" w:rsidRDefault="00282B19" w:rsidP="00282B19">
            <w:pPr>
              <w:jc w:val="center"/>
              <w:rPr>
                <w:rFonts w:cs="Yagut"/>
                <w:szCs w:val="20"/>
              </w:rPr>
            </w:pPr>
            <w:r>
              <w:rPr>
                <w:rFonts w:cs="Yagut"/>
                <w:szCs w:val="20"/>
              </w:rPr>
              <w:t>Basic and clinical neuroscience</w:t>
            </w:r>
          </w:p>
          <w:p w14:paraId="7C6E923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38ED15F0" w14:textId="77777777" w:rsidR="00B25B42" w:rsidRPr="00583591" w:rsidRDefault="00282B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978" w:type="dxa"/>
          </w:tcPr>
          <w:p w14:paraId="7A6F61B0" w14:textId="77777777" w:rsidR="00B25B42" w:rsidRPr="00583591" w:rsidRDefault="00B5007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7 (3), 203-212</w:t>
            </w:r>
          </w:p>
        </w:tc>
        <w:tc>
          <w:tcPr>
            <w:tcW w:w="2328" w:type="dxa"/>
          </w:tcPr>
          <w:p w14:paraId="1E03A469" w14:textId="77777777" w:rsidR="00282B19" w:rsidRPr="00282B19" w:rsidRDefault="00282B19" w:rsidP="00282B19">
            <w:pPr>
              <w:bidi w:val="0"/>
              <w:rPr>
                <w:rFonts w:cs="Yagut"/>
                <w:sz w:val="28"/>
              </w:rPr>
            </w:pPr>
            <w:r>
              <w:rPr>
                <w:rFonts w:cs="Yagut"/>
                <w:sz w:val="28"/>
              </w:rPr>
              <w:t xml:space="preserve">Hossein </w:t>
            </w:r>
            <w:r w:rsidR="00381812">
              <w:rPr>
                <w:rFonts w:cs="Yagut"/>
                <w:sz w:val="28"/>
              </w:rPr>
              <w:t xml:space="preserve">Zeinali1, </w:t>
            </w:r>
            <w:proofErr w:type="spellStart"/>
            <w:r w:rsidR="00381812">
              <w:rPr>
                <w:rFonts w:cs="Yagut"/>
                <w:sz w:val="28"/>
              </w:rPr>
              <w:t>Homa</w:t>
            </w:r>
            <w:proofErr w:type="spellEnd"/>
            <w:r w:rsidR="00381812">
              <w:rPr>
                <w:rFonts w:cs="Yagut"/>
                <w:sz w:val="28"/>
              </w:rPr>
              <w:t xml:space="preserve"> </w:t>
            </w:r>
            <w:r w:rsidRPr="00282B19">
              <w:rPr>
                <w:rFonts w:cs="Yagut"/>
                <w:sz w:val="28"/>
              </w:rPr>
              <w:t>Manaheji2*, Jalal Zaringhalam3, Zahra Bahari1, Samad Nazemi4, Mehdi Sadeghi5</w:t>
            </w:r>
          </w:p>
          <w:p w14:paraId="0CC71335" w14:textId="77777777" w:rsidR="00B25B42" w:rsidRPr="00583591" w:rsidRDefault="00B25B42" w:rsidP="00282B1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103F4DF" w14:textId="77777777" w:rsidTr="00381812">
        <w:trPr>
          <w:trHeight w:val="443"/>
          <w:jc w:val="center"/>
        </w:trPr>
        <w:tc>
          <w:tcPr>
            <w:tcW w:w="4184" w:type="dxa"/>
          </w:tcPr>
          <w:p w14:paraId="3399D0F9" w14:textId="77777777" w:rsidR="00282B19" w:rsidRDefault="00282B19" w:rsidP="00282B19">
            <w:pPr>
              <w:autoSpaceDE w:val="0"/>
              <w:autoSpaceDN w:val="0"/>
              <w:bidi w:val="0"/>
              <w:adjustRightInd w:val="0"/>
              <w:rPr>
                <w:rFonts w:ascii="AdvOT596495f2" w:eastAsia="Times New Roman" w:hAnsi="AdvOT596495f2" w:cs="AdvOT596495f2"/>
                <w:sz w:val="27"/>
                <w:szCs w:val="27"/>
                <w:lang w:eastAsia="en-US"/>
              </w:rPr>
            </w:pPr>
            <w:r>
              <w:rPr>
                <w:rFonts w:ascii="AdvOT596495f2" w:eastAsia="Times New Roman" w:hAnsi="AdvOT596495f2" w:cs="AdvOT596495f2"/>
                <w:sz w:val="27"/>
                <w:szCs w:val="27"/>
                <w:lang w:eastAsia="en-US"/>
              </w:rPr>
              <w:t>Scutellarin alleviates lipopolysaccharide-induced cognitive de</w:t>
            </w:r>
            <w:r>
              <w:rPr>
                <w:rFonts w:ascii="AdvOT596495f2+fb" w:eastAsia="Times New Roman" w:hAnsi="AdvOT596495f2+fb" w:cs="AdvOT596495f2+fb"/>
                <w:sz w:val="27"/>
                <w:szCs w:val="27"/>
                <w:lang w:eastAsia="en-US"/>
              </w:rPr>
              <w:t>fi</w:t>
            </w:r>
            <w:r>
              <w:rPr>
                <w:rFonts w:ascii="AdvOT596495f2" w:eastAsia="Times New Roman" w:hAnsi="AdvOT596495f2" w:cs="AdvOT596495f2"/>
                <w:sz w:val="27"/>
                <w:szCs w:val="27"/>
                <w:lang w:eastAsia="en-US"/>
              </w:rPr>
              <w:t>cits in the</w:t>
            </w:r>
          </w:p>
          <w:p w14:paraId="2EF2AFE2" w14:textId="77777777" w:rsidR="00B25B42" w:rsidRPr="00583591" w:rsidRDefault="00282B19" w:rsidP="00282B1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dvOT596495f2" w:eastAsia="Times New Roman" w:hAnsi="AdvOT596495f2" w:cs="AdvOT596495f2"/>
                <w:sz w:val="27"/>
                <w:szCs w:val="27"/>
                <w:lang w:eastAsia="en-US"/>
              </w:rPr>
              <w:t>rat: Insights into underlying mechanisms</w:t>
            </w:r>
          </w:p>
        </w:tc>
        <w:tc>
          <w:tcPr>
            <w:tcW w:w="2767" w:type="dxa"/>
          </w:tcPr>
          <w:p w14:paraId="2F523942" w14:textId="77777777" w:rsidR="00B25B42" w:rsidRPr="00583591" w:rsidRDefault="00282B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dvOT596495f2" w:eastAsia="Times New Roman" w:hAnsi="AdvOT596495f2" w:cs="AdvOT596495f2"/>
                <w:sz w:val="28"/>
                <w:szCs w:val="28"/>
                <w:lang w:eastAsia="en-US"/>
              </w:rPr>
              <w:t>International Immunopharmacology</w:t>
            </w:r>
          </w:p>
        </w:tc>
        <w:tc>
          <w:tcPr>
            <w:tcW w:w="839" w:type="dxa"/>
          </w:tcPr>
          <w:p w14:paraId="006B6FBF" w14:textId="77777777" w:rsidR="00B25B42" w:rsidRPr="00583591" w:rsidRDefault="00282B1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978" w:type="dxa"/>
          </w:tcPr>
          <w:p w14:paraId="34AAB2E7" w14:textId="77777777" w:rsidR="00B25B42" w:rsidRPr="00583591" w:rsidRDefault="0038181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54 (311-319)</w:t>
            </w:r>
            <w:r w:rsidR="00282B19">
              <w:rPr>
                <w:rFonts w:cs="B Lotu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</w:tcPr>
          <w:p w14:paraId="139E0A75" w14:textId="77777777" w:rsidR="00B25B42" w:rsidRPr="00583591" w:rsidRDefault="00282B19" w:rsidP="00282B1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>Tourandokht</w:t>
            </w:r>
            <w:proofErr w:type="spellEnd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>Baluchnejadmojarad</w:t>
            </w:r>
            <w:r>
              <w:rPr>
                <w:rFonts w:ascii="AdvOT596495f2" w:eastAsia="Times New Roman" w:hAnsi="AdvOT596495f2" w:cs="AdvOT596495f2"/>
                <w:sz w:val="14"/>
                <w:szCs w:val="14"/>
                <w:lang w:eastAsia="en-US"/>
              </w:rPr>
              <w:t>a</w:t>
            </w:r>
            <w:proofErr w:type="spellEnd"/>
            <w:r>
              <w:rPr>
                <w:rFonts w:ascii="AdvOT596495f2" w:eastAsia="Times New Roman" w:hAnsi="AdvOT596495f2" w:cs="AdvOT596495f2"/>
                <w:sz w:val="14"/>
                <w:szCs w:val="14"/>
                <w:lang w:eastAsia="en-US"/>
              </w:rPr>
              <w:t>,</w:t>
            </w:r>
            <w:r>
              <w:rPr>
                <w:rFonts w:ascii="Segoe UI Symbol" w:eastAsia="Times New Roman" w:hAnsi="Segoe UI Symbol" w:cs="Segoe UI Symbol"/>
                <w:sz w:val="14"/>
                <w:szCs w:val="14"/>
                <w:lang w:eastAsia="en-US"/>
              </w:rPr>
              <w:t>⁎</w:t>
            </w:r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 xml:space="preserve">, Hossein </w:t>
            </w:r>
            <w:proofErr w:type="spellStart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>Zeinali</w:t>
            </w:r>
            <w:r>
              <w:rPr>
                <w:rFonts w:ascii="AdvOT596495f2" w:eastAsia="Times New Roman" w:hAnsi="AdvOT596495f2" w:cs="AdvOT596495f2"/>
                <w:sz w:val="14"/>
                <w:szCs w:val="14"/>
                <w:lang w:eastAsia="en-US"/>
              </w:rPr>
              <w:t>a</w:t>
            </w:r>
            <w:proofErr w:type="spellEnd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 xml:space="preserve">, Mehrdad </w:t>
            </w:r>
            <w:proofErr w:type="spellStart"/>
            <w:r>
              <w:rPr>
                <w:rFonts w:ascii="AdvOT596495f2" w:eastAsia="Times New Roman" w:hAnsi="AdvOT596495f2" w:cs="AdvOT596495f2"/>
                <w:sz w:val="21"/>
                <w:szCs w:val="21"/>
                <w:lang w:eastAsia="en-US"/>
              </w:rPr>
              <w:t>Roghani</w:t>
            </w:r>
            <w:r>
              <w:rPr>
                <w:rFonts w:ascii="AdvOT596495f2" w:eastAsia="Times New Roman" w:hAnsi="AdvOT596495f2" w:cs="AdvOT596495f2"/>
                <w:sz w:val="14"/>
                <w:szCs w:val="14"/>
                <w:lang w:eastAsia="en-US"/>
              </w:rPr>
              <w:t>b</w:t>
            </w:r>
            <w:proofErr w:type="spellEnd"/>
          </w:p>
        </w:tc>
      </w:tr>
      <w:tr w:rsidR="00B25B42" w:rsidRPr="00583591" w14:paraId="172C6D40" w14:textId="77777777" w:rsidTr="00381812">
        <w:trPr>
          <w:trHeight w:val="443"/>
          <w:jc w:val="center"/>
        </w:trPr>
        <w:tc>
          <w:tcPr>
            <w:tcW w:w="4184" w:type="dxa"/>
          </w:tcPr>
          <w:p w14:paraId="7FD5E058" w14:textId="77777777" w:rsidR="00EF7334" w:rsidRPr="00EF7334" w:rsidRDefault="00EF7334" w:rsidP="00EF7334">
            <w:pPr>
              <w:jc w:val="center"/>
              <w:rPr>
                <w:rFonts w:cs="B Lotus"/>
                <w:sz w:val="36"/>
                <w:szCs w:val="36"/>
              </w:rPr>
            </w:pPr>
            <w:r>
              <w:rPr>
                <w:rFonts w:cs="Yagut" w:hint="cs"/>
                <w:sz w:val="28"/>
                <w:rtl/>
              </w:rPr>
              <w:t xml:space="preserve">بررسی نقش گیرنده گلوتاماتی </w:t>
            </w:r>
            <w:r>
              <w:rPr>
                <w:rFonts w:cs="Yagut"/>
                <w:sz w:val="28"/>
              </w:rPr>
              <w:t>NMDA</w:t>
            </w:r>
            <w:r>
              <w:rPr>
                <w:rFonts w:cs="Yagut" w:hint="cs"/>
                <w:sz w:val="28"/>
                <w:rtl/>
              </w:rPr>
              <w:t xml:space="preserve"> و میکروگلیای نخاعی در تفاوت های وابسته به سن درد نوروپاتیک در مدل </w:t>
            </w:r>
            <w:r>
              <w:rPr>
                <w:rFonts w:cs="Yagut"/>
                <w:sz w:val="28"/>
              </w:rPr>
              <w:t>SNL</w:t>
            </w:r>
            <w:r>
              <w:rPr>
                <w:rFonts w:cs="Yagut" w:hint="cs"/>
                <w:sz w:val="28"/>
                <w:rtl/>
              </w:rPr>
              <w:t xml:space="preserve"> در موش صحرایی نر</w:t>
            </w:r>
          </w:p>
        </w:tc>
        <w:tc>
          <w:tcPr>
            <w:tcW w:w="2767" w:type="dxa"/>
          </w:tcPr>
          <w:p w14:paraId="4B0C838C" w14:textId="77777777" w:rsidR="00B25B42" w:rsidRPr="00EF7334" w:rsidRDefault="00EF7334" w:rsidP="001D6F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F7334">
              <w:rPr>
                <w:rFonts w:cs="B Lotus" w:hint="cs"/>
                <w:b/>
                <w:bCs/>
                <w:sz w:val="28"/>
                <w:szCs w:val="28"/>
                <w:rtl/>
              </w:rPr>
              <w:t>دوماهنامه طب جنوب (</w:t>
            </w:r>
            <w:r w:rsidRPr="00EF7334">
              <w:rPr>
                <w:rFonts w:cs="B Lotus"/>
                <w:b/>
                <w:bCs/>
                <w:sz w:val="28"/>
                <w:szCs w:val="28"/>
              </w:rPr>
              <w:t>ISMJ</w:t>
            </w:r>
            <w:r w:rsidRPr="00EF7334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39" w:type="dxa"/>
          </w:tcPr>
          <w:p w14:paraId="3A1F5F90" w14:textId="77777777" w:rsidR="00B25B42" w:rsidRPr="00583591" w:rsidRDefault="00EF733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978" w:type="dxa"/>
          </w:tcPr>
          <w:p w14:paraId="60A1D8A6" w14:textId="77777777" w:rsidR="00B25B42" w:rsidRPr="00583591" w:rsidRDefault="00EF733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18(1); 15-26</w:t>
            </w:r>
          </w:p>
        </w:tc>
        <w:tc>
          <w:tcPr>
            <w:tcW w:w="2328" w:type="dxa"/>
          </w:tcPr>
          <w:p w14:paraId="3C014121" w14:textId="77777777" w:rsidR="00B25B42" w:rsidRPr="00583591" w:rsidRDefault="00760F9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>H</w:t>
            </w:r>
            <w:r>
              <w:rPr>
                <w:rFonts w:ascii="Times New Roman,Bold" w:eastAsia="Times New Roman" w:hAnsi="Times New Roman,Bold" w:cs="Times New Roman,Bold"/>
                <w:b/>
                <w:bCs/>
                <w:sz w:val="30"/>
                <w:szCs w:val="30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>zeinali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, H.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>Shardi-Manaheji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S.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>Nazemi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, M.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  <w:t>sadeghi</w:t>
            </w:r>
            <w:proofErr w:type="spellEnd"/>
          </w:p>
        </w:tc>
      </w:tr>
      <w:tr w:rsidR="00B25B42" w:rsidRPr="00583591" w14:paraId="1F8B0D43" w14:textId="77777777" w:rsidTr="00381812">
        <w:trPr>
          <w:trHeight w:val="443"/>
          <w:jc w:val="center"/>
        </w:trPr>
        <w:tc>
          <w:tcPr>
            <w:tcW w:w="4184" w:type="dxa"/>
          </w:tcPr>
          <w:p w14:paraId="1E67F70F" w14:textId="77777777" w:rsidR="002934C9" w:rsidRPr="002934C9" w:rsidRDefault="002934C9" w:rsidP="002934C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34C9">
              <w:rPr>
                <w:rFonts w:cs="B Lotus"/>
                <w:b/>
                <w:bCs/>
                <w:sz w:val="20"/>
                <w:szCs w:val="20"/>
              </w:rPr>
              <w:t>Diosgenin ameliorates cellular and molecular changes in multiple sclerosis in C57BL/6 mice</w:t>
            </w:r>
          </w:p>
          <w:p w14:paraId="157DC6E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14:paraId="154363B5" w14:textId="77777777" w:rsidR="00B25B42" w:rsidRPr="00583591" w:rsidRDefault="002934C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34C9">
              <w:rPr>
                <w:rFonts w:cs="B Lotus"/>
                <w:b/>
                <w:bCs/>
                <w:sz w:val="20"/>
                <w:szCs w:val="20"/>
              </w:rPr>
              <w:t>Multiple Sclerosis and Related Disorders</w:t>
            </w:r>
          </w:p>
        </w:tc>
        <w:tc>
          <w:tcPr>
            <w:tcW w:w="839" w:type="dxa"/>
          </w:tcPr>
          <w:p w14:paraId="5554D28C" w14:textId="77777777" w:rsidR="00B25B42" w:rsidRPr="00583591" w:rsidRDefault="002934C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978" w:type="dxa"/>
          </w:tcPr>
          <w:p w14:paraId="321E1CC0" w14:textId="77777777" w:rsidR="00B25B42" w:rsidRPr="00583591" w:rsidRDefault="002934C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55-103211</w:t>
            </w:r>
          </w:p>
        </w:tc>
        <w:tc>
          <w:tcPr>
            <w:tcW w:w="2328" w:type="dxa"/>
          </w:tcPr>
          <w:p w14:paraId="4841CE10" w14:textId="77777777" w:rsidR="00B25B42" w:rsidRPr="00583591" w:rsidRDefault="002934C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Hossein </w:t>
            </w:r>
            <w:proofErr w:type="spellStart"/>
            <w:r>
              <w:rPr>
                <w:rFonts w:cs="B Lotus"/>
                <w:b/>
                <w:bCs/>
                <w:sz w:val="20"/>
                <w:szCs w:val="20"/>
              </w:rPr>
              <w:t>Zeinali</w:t>
            </w:r>
            <w:proofErr w:type="spellEnd"/>
            <w:r>
              <w:rPr>
                <w:rFonts w:cs="B Lotus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B Lotus"/>
                <w:b/>
                <w:bCs/>
                <w:sz w:val="20"/>
                <w:szCs w:val="20"/>
              </w:rPr>
              <w:t>Tourandokht</w:t>
            </w:r>
            <w:proofErr w:type="spellEnd"/>
            <w:r>
              <w:rPr>
                <w:rFonts w:cs="B Lotu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B Lotus"/>
                <w:b/>
                <w:bCs/>
                <w:sz w:val="20"/>
                <w:szCs w:val="20"/>
              </w:rPr>
              <w:t>Baluchnejadmojarad</w:t>
            </w:r>
            <w:proofErr w:type="spellEnd"/>
            <w:r>
              <w:rPr>
                <w:rFonts w:cs="B Lotus"/>
                <w:b/>
                <w:bCs/>
                <w:sz w:val="20"/>
                <w:szCs w:val="20"/>
              </w:rPr>
              <w:t xml:space="preserve">, </w:t>
            </w:r>
            <w:r w:rsidRPr="002934C9">
              <w:rPr>
                <w:rFonts w:cs="B Lotus"/>
                <w:b/>
                <w:bCs/>
                <w:sz w:val="20"/>
                <w:szCs w:val="20"/>
              </w:rPr>
              <w:t>Mehrdad</w:t>
            </w:r>
            <w:r>
              <w:rPr>
                <w:rFonts w:cs="B Lotu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4C9">
              <w:rPr>
                <w:rFonts w:cs="B Lotus"/>
                <w:b/>
                <w:bCs/>
                <w:sz w:val="20"/>
                <w:szCs w:val="20"/>
              </w:rPr>
              <w:t>Roghani</w:t>
            </w:r>
            <w:proofErr w:type="spellEnd"/>
          </w:p>
        </w:tc>
      </w:tr>
      <w:tr w:rsidR="00B25B42" w:rsidRPr="00583591" w14:paraId="3CAEC441" w14:textId="77777777" w:rsidTr="00381812">
        <w:trPr>
          <w:trHeight w:val="443"/>
          <w:jc w:val="center"/>
        </w:trPr>
        <w:tc>
          <w:tcPr>
            <w:tcW w:w="4184" w:type="dxa"/>
          </w:tcPr>
          <w:p w14:paraId="348887D3" w14:textId="77777777" w:rsidR="00B25B42" w:rsidRPr="00583591" w:rsidRDefault="00B01A1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DBF2FF"/>
                <w:rtl/>
              </w:rPr>
              <w:t>اثر تجویز خوراکی اس-آلیل‌سیستئین (ماده فعال در عصاره سیر کهنه) بر علائم مولتیپل اسکلروزیس در مدل تجربی</w:t>
            </w:r>
          </w:p>
        </w:tc>
        <w:tc>
          <w:tcPr>
            <w:tcW w:w="2767" w:type="dxa"/>
          </w:tcPr>
          <w:p w14:paraId="74CF843D" w14:textId="77777777" w:rsidR="00B25B42" w:rsidRPr="00583591" w:rsidRDefault="00B01A1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مجلیه علوم پزشکی قم</w:t>
            </w:r>
          </w:p>
        </w:tc>
        <w:tc>
          <w:tcPr>
            <w:tcW w:w="839" w:type="dxa"/>
          </w:tcPr>
          <w:p w14:paraId="58110927" w14:textId="77777777" w:rsidR="00B25B42" w:rsidRPr="00583591" w:rsidRDefault="00B01A1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978" w:type="dxa"/>
          </w:tcPr>
          <w:p w14:paraId="2098F3B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14:paraId="26CA5F17" w14:textId="77777777" w:rsidR="00B25B42" w:rsidRPr="00583591" w:rsidRDefault="00B01A1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حسین زینلی- توراندخت بلوچ نژاد مجرد- مهرداد روغنی</w:t>
            </w:r>
          </w:p>
        </w:tc>
      </w:tr>
    </w:tbl>
    <w:p w14:paraId="17ABD5B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632C119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42699F9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7EDC0A5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213"/>
        <w:gridCol w:w="3804"/>
        <w:gridCol w:w="1514"/>
        <w:gridCol w:w="1600"/>
      </w:tblGrid>
      <w:tr w:rsidR="001A4F11" w:rsidRPr="00583591" w14:paraId="73F6CD3A" w14:textId="77777777" w:rsidTr="00442819">
        <w:trPr>
          <w:trHeight w:val="322"/>
          <w:jc w:val="center"/>
        </w:trPr>
        <w:tc>
          <w:tcPr>
            <w:tcW w:w="1965" w:type="dxa"/>
            <w:shd w:val="clear" w:color="auto" w:fill="EEECE1"/>
            <w:vAlign w:val="center"/>
          </w:tcPr>
          <w:p w14:paraId="270455F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2213" w:type="dxa"/>
            <w:shd w:val="clear" w:color="auto" w:fill="EEECE1"/>
            <w:vAlign w:val="center"/>
          </w:tcPr>
          <w:p w14:paraId="6C624D9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3804" w:type="dxa"/>
            <w:shd w:val="clear" w:color="auto" w:fill="EEECE1"/>
            <w:vAlign w:val="center"/>
          </w:tcPr>
          <w:p w14:paraId="1246FBB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4" w:type="dxa"/>
            <w:shd w:val="clear" w:color="auto" w:fill="EEECE1"/>
          </w:tcPr>
          <w:p w14:paraId="4834348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0" w:type="dxa"/>
            <w:shd w:val="clear" w:color="auto" w:fill="EEECE1"/>
          </w:tcPr>
          <w:p w14:paraId="15D0526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6F9890D" w14:textId="77777777" w:rsidTr="00442819">
        <w:trPr>
          <w:trHeight w:val="443"/>
          <w:jc w:val="center"/>
        </w:trPr>
        <w:tc>
          <w:tcPr>
            <w:tcW w:w="1965" w:type="dxa"/>
          </w:tcPr>
          <w:p w14:paraId="5E2C1BA9" w14:textId="77777777" w:rsidR="001A4F11" w:rsidRPr="00583591" w:rsidRDefault="00442819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کنگره آموزش پزشکی</w:t>
            </w:r>
          </w:p>
        </w:tc>
        <w:tc>
          <w:tcPr>
            <w:tcW w:w="2213" w:type="dxa"/>
          </w:tcPr>
          <w:p w14:paraId="5D2E0A5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4A4EC328" w14:textId="77777777" w:rsidR="001A4F11" w:rsidRPr="00583591" w:rsidRDefault="00442819" w:rsidP="00442819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سالن همایش های رازی علوم پزشکی ایران</w:t>
            </w:r>
          </w:p>
        </w:tc>
        <w:tc>
          <w:tcPr>
            <w:tcW w:w="1514" w:type="dxa"/>
          </w:tcPr>
          <w:p w14:paraId="4AA1A76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36A0EEE5" w14:textId="77777777" w:rsidR="001A4F11" w:rsidRPr="00583591" w:rsidRDefault="0044281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1394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اردیبهشت </w:t>
            </w:r>
          </w:p>
        </w:tc>
      </w:tr>
      <w:tr w:rsidR="001A4F11" w:rsidRPr="00583591" w14:paraId="2C42109A" w14:textId="77777777" w:rsidTr="00442819">
        <w:trPr>
          <w:trHeight w:val="443"/>
          <w:jc w:val="center"/>
        </w:trPr>
        <w:tc>
          <w:tcPr>
            <w:tcW w:w="1965" w:type="dxa"/>
          </w:tcPr>
          <w:p w14:paraId="3E0BAAF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60AA872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090F5FE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2DDDC8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3054475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CAF4BEC" w14:textId="77777777" w:rsidTr="00442819">
        <w:trPr>
          <w:trHeight w:val="443"/>
          <w:jc w:val="center"/>
        </w:trPr>
        <w:tc>
          <w:tcPr>
            <w:tcW w:w="1965" w:type="dxa"/>
          </w:tcPr>
          <w:p w14:paraId="7D83B3A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0908B2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04371D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51748D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7F52F5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584C70B" w14:textId="77777777" w:rsidTr="00442819">
        <w:trPr>
          <w:trHeight w:val="443"/>
          <w:jc w:val="center"/>
        </w:trPr>
        <w:tc>
          <w:tcPr>
            <w:tcW w:w="1965" w:type="dxa"/>
          </w:tcPr>
          <w:p w14:paraId="5C00636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15F1D82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79FF494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51AB30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2F72E3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945E60" w14:textId="77777777" w:rsidTr="00442819">
        <w:trPr>
          <w:trHeight w:val="443"/>
          <w:jc w:val="center"/>
        </w:trPr>
        <w:tc>
          <w:tcPr>
            <w:tcW w:w="1965" w:type="dxa"/>
          </w:tcPr>
          <w:p w14:paraId="31D4E51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F64582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579692A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468408B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5250748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82FE79" w14:textId="77777777" w:rsidTr="00442819">
        <w:trPr>
          <w:trHeight w:val="443"/>
          <w:jc w:val="center"/>
        </w:trPr>
        <w:tc>
          <w:tcPr>
            <w:tcW w:w="1965" w:type="dxa"/>
          </w:tcPr>
          <w:p w14:paraId="1DF56D3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6B6B461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0D6DF2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4DEE679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4E095E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73B9B0" w14:textId="77777777" w:rsidTr="00442819">
        <w:trPr>
          <w:trHeight w:val="443"/>
          <w:jc w:val="center"/>
        </w:trPr>
        <w:tc>
          <w:tcPr>
            <w:tcW w:w="1965" w:type="dxa"/>
          </w:tcPr>
          <w:p w14:paraId="3469550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7F0BF8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79F11FF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326368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2AB45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CA786C2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E97095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7CD5C42D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90CF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671E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0506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CD49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81BB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4F3E1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315F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1791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3A40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8B56996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D3F7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1C1F4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8DCE5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D5AB1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B476F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E8207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59B8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F633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1111D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58904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A04F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B0C0C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83E1B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1A107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9A23B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FC1AF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79B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D899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17332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D5A5FE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FA413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85D9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DEF29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B0E96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9A613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34312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E79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284C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80D32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D614F0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F1E49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7E58F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CABE8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A1415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8139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B918F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42F0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10CE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0C4EA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3AED50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920AE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5C9EC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E7357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00AE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72901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B36CC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4C1E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27C1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73C69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B07062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53077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F6B9F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EC2B8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F3877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45E79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75C5D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86D4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88267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DBCB2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78485FA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147FF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B1CB49F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77D1C4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65B21CC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D0670A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E72D0C9" w14:textId="77777777" w:rsidTr="00EC60A5">
        <w:trPr>
          <w:trHeight w:val="77"/>
          <w:jc w:val="center"/>
        </w:trPr>
        <w:tc>
          <w:tcPr>
            <w:tcW w:w="5260" w:type="dxa"/>
          </w:tcPr>
          <w:p w14:paraId="174A1EA4" w14:textId="77777777" w:rsidR="00EA1FF9" w:rsidRPr="00583591" w:rsidRDefault="000B55D2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کارگاه روش تدریس</w:t>
            </w:r>
          </w:p>
        </w:tc>
        <w:tc>
          <w:tcPr>
            <w:tcW w:w="1242" w:type="dxa"/>
            <w:vAlign w:val="center"/>
          </w:tcPr>
          <w:p w14:paraId="11863C31" w14:textId="77777777" w:rsidR="00EA1FF9" w:rsidRPr="00583591" w:rsidRDefault="000B55D2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</w:t>
            </w:r>
            <w:r w:rsidR="005A52A7">
              <w:rPr>
                <w:rFonts w:cs="B Lotu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5BFE9A2" w14:textId="77777777" w:rsidR="00EA1FF9" w:rsidRPr="00583591" w:rsidRDefault="000B55D2" w:rsidP="000B55D2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گروه آموزش پزشکی دانشکده پزشکی علوم پزشکی ایران تهران</w:t>
            </w:r>
          </w:p>
        </w:tc>
      </w:tr>
      <w:tr w:rsidR="00EC60A5" w:rsidRPr="00583591" w14:paraId="152E6DD1" w14:textId="77777777" w:rsidTr="00EC60A5">
        <w:trPr>
          <w:trHeight w:val="77"/>
          <w:jc w:val="center"/>
        </w:trPr>
        <w:tc>
          <w:tcPr>
            <w:tcW w:w="5260" w:type="dxa"/>
          </w:tcPr>
          <w:p w14:paraId="65C055D5" w14:textId="77777777" w:rsidR="00EC60A5" w:rsidRPr="00583591" w:rsidRDefault="00442819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کارگاه ایمنی بیولوژیک در آزمایشگاه ها </w:t>
            </w:r>
          </w:p>
        </w:tc>
        <w:tc>
          <w:tcPr>
            <w:tcW w:w="1242" w:type="dxa"/>
            <w:vAlign w:val="center"/>
          </w:tcPr>
          <w:p w14:paraId="1EA9A9AB" w14:textId="77777777" w:rsidR="00EC60A5" w:rsidRPr="00583591" w:rsidRDefault="00442819" w:rsidP="005A52A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</w:t>
            </w:r>
            <w:r w:rsidR="005A52A7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35" w:type="dxa"/>
          </w:tcPr>
          <w:p w14:paraId="6DDEBE10" w14:textId="77777777" w:rsidR="00EC60A5" w:rsidRPr="00583591" w:rsidRDefault="0044281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گروه ایمونولوژی دانشکده پزشکی علوم پزشکی ایران</w:t>
            </w:r>
          </w:p>
        </w:tc>
      </w:tr>
      <w:tr w:rsidR="00EC60A5" w:rsidRPr="00583591" w14:paraId="1D909B06" w14:textId="77777777" w:rsidTr="00EC60A5">
        <w:trPr>
          <w:trHeight w:val="77"/>
          <w:jc w:val="center"/>
        </w:trPr>
        <w:tc>
          <w:tcPr>
            <w:tcW w:w="5260" w:type="dxa"/>
          </w:tcPr>
          <w:p w14:paraId="3137A419" w14:textId="77777777" w:rsidR="00EC60A5" w:rsidRPr="00583591" w:rsidRDefault="00442819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کارگاه طرح درس</w:t>
            </w:r>
          </w:p>
        </w:tc>
        <w:tc>
          <w:tcPr>
            <w:tcW w:w="1242" w:type="dxa"/>
            <w:vAlign w:val="center"/>
          </w:tcPr>
          <w:p w14:paraId="3E9F1D43" w14:textId="77777777" w:rsidR="00EC60A5" w:rsidRPr="00583591" w:rsidRDefault="0044281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1398</w:t>
            </w:r>
          </w:p>
        </w:tc>
        <w:tc>
          <w:tcPr>
            <w:tcW w:w="2835" w:type="dxa"/>
          </w:tcPr>
          <w:p w14:paraId="7932666F" w14:textId="77777777" w:rsidR="00EC60A5" w:rsidRPr="00583591" w:rsidRDefault="00442819" w:rsidP="00442819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معاونت تحقیقات علوم پزشکی قم</w:t>
            </w:r>
          </w:p>
        </w:tc>
      </w:tr>
      <w:tr w:rsidR="00985D99" w:rsidRPr="00583591" w14:paraId="08894B04" w14:textId="77777777" w:rsidTr="00EC60A5">
        <w:trPr>
          <w:trHeight w:val="77"/>
          <w:jc w:val="center"/>
        </w:trPr>
        <w:tc>
          <w:tcPr>
            <w:tcW w:w="5260" w:type="dxa"/>
          </w:tcPr>
          <w:p w14:paraId="4F9801D5" w14:textId="77777777" w:rsidR="00985D99" w:rsidRPr="00583591" w:rsidRDefault="00985D99" w:rsidP="00985D99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کارگاه روش ارزشیابی دانشجو</w:t>
            </w:r>
          </w:p>
        </w:tc>
        <w:tc>
          <w:tcPr>
            <w:tcW w:w="1242" w:type="dxa"/>
            <w:vAlign w:val="center"/>
          </w:tcPr>
          <w:p w14:paraId="158B1B41" w14:textId="77777777" w:rsidR="00985D99" w:rsidRPr="00583591" w:rsidRDefault="00985D99" w:rsidP="00985D9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1398</w:t>
            </w:r>
          </w:p>
        </w:tc>
        <w:tc>
          <w:tcPr>
            <w:tcW w:w="2835" w:type="dxa"/>
          </w:tcPr>
          <w:p w14:paraId="14A13C0C" w14:textId="77777777" w:rsidR="00985D99" w:rsidRPr="00583591" w:rsidRDefault="00985D99" w:rsidP="00985D99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معاونت تحقیقات علوم پزشکی قم</w:t>
            </w:r>
          </w:p>
        </w:tc>
      </w:tr>
      <w:tr w:rsidR="00985D99" w:rsidRPr="00583591" w14:paraId="02C5116E" w14:textId="77777777" w:rsidTr="00EC60A5">
        <w:trPr>
          <w:trHeight w:val="77"/>
          <w:jc w:val="center"/>
        </w:trPr>
        <w:tc>
          <w:tcPr>
            <w:tcW w:w="5260" w:type="dxa"/>
          </w:tcPr>
          <w:p w14:paraId="160F83D7" w14:textId="77777777" w:rsidR="00985D99" w:rsidRPr="00583591" w:rsidRDefault="009F3DA8" w:rsidP="00985D99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کارگاه تولید محتوی کا</w:t>
            </w:r>
            <w:r w:rsidR="003B1257">
              <w:rPr>
                <w:rFonts w:cs="B Lotus" w:hint="cs"/>
                <w:sz w:val="20"/>
                <w:szCs w:val="20"/>
                <w:rtl/>
              </w:rPr>
              <w:t>ر</w:t>
            </w:r>
            <w:r>
              <w:rPr>
                <w:rFonts w:cs="B Lotus" w:hint="cs"/>
                <w:sz w:val="20"/>
                <w:szCs w:val="20"/>
                <w:rtl/>
              </w:rPr>
              <w:t>آمد الکترونیک</w:t>
            </w:r>
          </w:p>
        </w:tc>
        <w:tc>
          <w:tcPr>
            <w:tcW w:w="1242" w:type="dxa"/>
            <w:vAlign w:val="center"/>
          </w:tcPr>
          <w:p w14:paraId="6C418919" w14:textId="77777777" w:rsidR="00985D99" w:rsidRPr="00583591" w:rsidRDefault="009F3DA8" w:rsidP="00985D9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2835" w:type="dxa"/>
          </w:tcPr>
          <w:p w14:paraId="2935748D" w14:textId="77777777" w:rsidR="00985D99" w:rsidRPr="00583591" w:rsidRDefault="009F3DA8" w:rsidP="009F3DA8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پزشکی علوم پزشکی قم</w:t>
            </w:r>
          </w:p>
        </w:tc>
      </w:tr>
      <w:tr w:rsidR="00695F6F" w:rsidRPr="00583591" w14:paraId="69DB75E6" w14:textId="77777777" w:rsidTr="00EC60A5">
        <w:trPr>
          <w:trHeight w:val="77"/>
          <w:jc w:val="center"/>
        </w:trPr>
        <w:tc>
          <w:tcPr>
            <w:tcW w:w="5260" w:type="dxa"/>
          </w:tcPr>
          <w:p w14:paraId="5D3A5205" w14:textId="77777777" w:rsidR="00695F6F" w:rsidRPr="00583591" w:rsidRDefault="00695F6F" w:rsidP="00695F6F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کارگاه اصول تولید محتوی الکترنیک استاندارد</w:t>
            </w:r>
          </w:p>
        </w:tc>
        <w:tc>
          <w:tcPr>
            <w:tcW w:w="1242" w:type="dxa"/>
            <w:vAlign w:val="center"/>
          </w:tcPr>
          <w:p w14:paraId="21697857" w14:textId="77777777" w:rsidR="00695F6F" w:rsidRPr="00583591" w:rsidRDefault="00695F6F" w:rsidP="00695F6F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2835" w:type="dxa"/>
          </w:tcPr>
          <w:p w14:paraId="663A6903" w14:textId="77777777" w:rsidR="00695F6F" w:rsidRPr="00583591" w:rsidRDefault="00695F6F" w:rsidP="00695F6F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پزشکی علوم پزشکی قم</w:t>
            </w:r>
          </w:p>
        </w:tc>
      </w:tr>
      <w:tr w:rsidR="00695F6F" w:rsidRPr="00583591" w14:paraId="3B5FAAA3" w14:textId="77777777" w:rsidTr="00EC60A5">
        <w:trPr>
          <w:trHeight w:val="77"/>
          <w:jc w:val="center"/>
        </w:trPr>
        <w:tc>
          <w:tcPr>
            <w:tcW w:w="5260" w:type="dxa"/>
          </w:tcPr>
          <w:p w14:paraId="2346E248" w14:textId="77777777" w:rsidR="00695F6F" w:rsidRPr="00583591" w:rsidRDefault="00695F6F" w:rsidP="00695F6F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163A2F2" w14:textId="77777777" w:rsidR="00695F6F" w:rsidRPr="00583591" w:rsidRDefault="00695F6F" w:rsidP="00695F6F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66F0000" w14:textId="77777777" w:rsidR="00695F6F" w:rsidRPr="00583591" w:rsidRDefault="00695F6F" w:rsidP="00695F6F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021F040" w14:textId="77777777" w:rsidR="00985D99" w:rsidRDefault="00985D99" w:rsidP="000626D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0ABA91" w14:textId="77777777" w:rsidR="00985D99" w:rsidRDefault="00985D99" w:rsidP="000626D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A4150E" w14:textId="77777777" w:rsidR="00985D99" w:rsidRDefault="00985D99" w:rsidP="000626D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C8A5C2" w14:textId="77777777" w:rsidR="00985D99" w:rsidRDefault="00985D99" w:rsidP="000626D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8BDDFE" w14:textId="77777777" w:rsidR="00985D99" w:rsidRDefault="00985D99" w:rsidP="000626DB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D01CEE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0FF20CA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EF2D77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541A82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2DCE6F6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F9562E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6AA5A91" w14:textId="77777777" w:rsidTr="000626DB">
        <w:trPr>
          <w:trHeight w:val="443"/>
          <w:jc w:val="center"/>
        </w:trPr>
        <w:tc>
          <w:tcPr>
            <w:tcW w:w="4649" w:type="dxa"/>
          </w:tcPr>
          <w:p w14:paraId="1699B110" w14:textId="77777777" w:rsidR="004132BA" w:rsidRPr="00583591" w:rsidRDefault="006A178E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3F4F6"/>
                <w:rtl/>
              </w:rPr>
              <w:lastRenderedPageBreak/>
              <w:t>ب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ررسی اثر ورزش و متفورمین بر اضطراب ناشی از دی گالاکتوز، بیان ژن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GABA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، پروتئن‌ها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Bax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و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Bcl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و هیستولوژی قشر پره فرونتال موش های صحرایی نر</w:t>
            </w:r>
          </w:p>
        </w:tc>
        <w:tc>
          <w:tcPr>
            <w:tcW w:w="2042" w:type="dxa"/>
          </w:tcPr>
          <w:p w14:paraId="212A77D3" w14:textId="77777777" w:rsidR="004132BA" w:rsidRPr="00583591" w:rsidRDefault="006A178E" w:rsidP="006A178E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7543984A" w14:textId="77777777" w:rsidR="004132BA" w:rsidRPr="00583591" w:rsidRDefault="006A178E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3D364964" w14:textId="77777777" w:rsidR="004132BA" w:rsidRPr="00583591" w:rsidRDefault="006A178E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1400/07/26</w:t>
            </w:r>
          </w:p>
        </w:tc>
      </w:tr>
      <w:tr w:rsidR="004132BA" w:rsidRPr="00583591" w14:paraId="230DD8A4" w14:textId="77777777" w:rsidTr="000626DB">
        <w:trPr>
          <w:trHeight w:val="443"/>
          <w:jc w:val="center"/>
        </w:trPr>
        <w:tc>
          <w:tcPr>
            <w:tcW w:w="4649" w:type="dxa"/>
          </w:tcPr>
          <w:p w14:paraId="30615354" w14:textId="77777777" w:rsidR="004132BA" w:rsidRPr="00583591" w:rsidRDefault="006A178E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اثر محافظتی کلروژنیک اسید بر تجمع چربی و التهاب کبدی القا شده به وسیله استرس شبکه اندوپلاسمی در کبد موش های سوری نر</w:t>
            </w:r>
          </w:p>
        </w:tc>
        <w:tc>
          <w:tcPr>
            <w:tcW w:w="2042" w:type="dxa"/>
          </w:tcPr>
          <w:p w14:paraId="20C69183" w14:textId="77777777" w:rsidR="004132BA" w:rsidRPr="00583591" w:rsidRDefault="006A178E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7CC919D1" w14:textId="77777777" w:rsidR="004132BA" w:rsidRPr="00583591" w:rsidRDefault="006A178E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49F04EDA" w14:textId="77777777" w:rsidR="004132BA" w:rsidRPr="00583591" w:rsidRDefault="006A178E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1400/02/08</w:t>
            </w:r>
          </w:p>
        </w:tc>
      </w:tr>
      <w:tr w:rsidR="004132BA" w:rsidRPr="00583591" w14:paraId="1A5FFB55" w14:textId="77777777" w:rsidTr="000626DB">
        <w:trPr>
          <w:trHeight w:val="443"/>
          <w:jc w:val="center"/>
        </w:trPr>
        <w:tc>
          <w:tcPr>
            <w:tcW w:w="4649" w:type="dxa"/>
          </w:tcPr>
          <w:p w14:paraId="653CBE14" w14:textId="77777777" w:rsidR="004132BA" w:rsidRPr="00583591" w:rsidRDefault="00F93799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  <w:rtl/>
              </w:rPr>
              <w:t>تاثیر تمرین تداومی(هوازی) به همراه دریافت ویتامین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 xml:space="preserve"> E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  <w:rtl/>
              </w:rPr>
              <w:t>بر هیپوکامپ و حافظه ی رت های نر وابسته به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 xml:space="preserve"> MDMA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  <w:rtl/>
              </w:rPr>
              <w:t>اکستازی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>)</w:t>
            </w:r>
          </w:p>
        </w:tc>
        <w:tc>
          <w:tcPr>
            <w:tcW w:w="2042" w:type="dxa"/>
          </w:tcPr>
          <w:p w14:paraId="6654EF70" w14:textId="77777777" w:rsidR="004132BA" w:rsidRPr="00583591" w:rsidRDefault="00F93799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63728449" w14:textId="77777777" w:rsidR="004132BA" w:rsidRPr="00583591" w:rsidRDefault="00F93799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3B49D43D" w14:textId="77777777" w:rsidR="004132BA" w:rsidRPr="00583591" w:rsidRDefault="00F93799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1399/11/08</w:t>
            </w:r>
          </w:p>
        </w:tc>
      </w:tr>
      <w:tr w:rsidR="004132BA" w:rsidRPr="00583591" w14:paraId="7A288C54" w14:textId="77777777" w:rsidTr="000626DB">
        <w:trPr>
          <w:trHeight w:val="443"/>
          <w:jc w:val="center"/>
        </w:trPr>
        <w:tc>
          <w:tcPr>
            <w:tcW w:w="4649" w:type="dxa"/>
          </w:tcPr>
          <w:p w14:paraId="6F39B72E" w14:textId="77777777" w:rsidR="004132BA" w:rsidRPr="00583591" w:rsidRDefault="00217773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18"/>
                <w:szCs w:val="18"/>
                <w:shd w:val="clear" w:color="auto" w:fill="DBF2FF"/>
                <w:rtl/>
              </w:rPr>
              <w:t>ب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DBF2FF"/>
                <w:rtl/>
              </w:rPr>
              <w:t>ررسی اثرات ترپینولن و فعالیت بدنی بر حافظه و یادگیری بر مدل رت‌های آلزایمری شده</w:t>
            </w:r>
          </w:p>
        </w:tc>
        <w:tc>
          <w:tcPr>
            <w:tcW w:w="2042" w:type="dxa"/>
          </w:tcPr>
          <w:p w14:paraId="14354E9C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</w:tcPr>
          <w:p w14:paraId="5C15638D" w14:textId="77777777" w:rsidR="004132BA" w:rsidRPr="00583591" w:rsidRDefault="00217773" w:rsidP="0021777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3B9910DC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>1399/10/14</w:t>
            </w:r>
          </w:p>
        </w:tc>
      </w:tr>
      <w:tr w:rsidR="004132BA" w:rsidRPr="00583591" w14:paraId="60C96779" w14:textId="77777777" w:rsidTr="000626DB">
        <w:trPr>
          <w:trHeight w:val="443"/>
          <w:jc w:val="center"/>
        </w:trPr>
        <w:tc>
          <w:tcPr>
            <w:tcW w:w="4649" w:type="dxa"/>
          </w:tcPr>
          <w:p w14:paraId="009C6C81" w14:textId="77777777" w:rsidR="004132BA" w:rsidRPr="00583591" w:rsidRDefault="00217773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  <w:rtl/>
              </w:rPr>
              <w:t>مطالعه اثر محافظتی عصاره هیدرواتانولی برگ گیاه به لیمو</w:t>
            </w: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 xml:space="preserve"> (</w:t>
            </w:r>
            <w:proofErr w:type="spellStart"/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>Lippia</w:t>
            </w:r>
            <w:proofErr w:type="spellEnd"/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>citrodora</w:t>
            </w:r>
            <w:proofErr w:type="spellEnd"/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 xml:space="preserve"> L.) </w:t>
            </w: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  <w:rtl/>
              </w:rPr>
              <w:t>و ویتامین</w:t>
            </w: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 xml:space="preserve"> D3 </w:t>
            </w: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  <w:rtl/>
              </w:rPr>
              <w:t>بر سندروم تخمدان پلی‌کیستیک القا شده با استرادیول والرات در موش‌های سوری </w:t>
            </w:r>
          </w:p>
        </w:tc>
        <w:tc>
          <w:tcPr>
            <w:tcW w:w="2042" w:type="dxa"/>
          </w:tcPr>
          <w:p w14:paraId="0BFB3941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</w:tcPr>
          <w:p w14:paraId="3FD0226B" w14:textId="77777777" w:rsidR="004132BA" w:rsidRPr="00583591" w:rsidRDefault="00217773" w:rsidP="0021777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2EC543DE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yekanYW" w:hAnsi="yekanYW"/>
                <w:color w:val="000000"/>
                <w:sz w:val="21"/>
                <w:szCs w:val="21"/>
                <w:shd w:val="clear" w:color="auto" w:fill="FAFAFA"/>
              </w:rPr>
              <w:t>1399/7/27</w:t>
            </w:r>
          </w:p>
        </w:tc>
      </w:tr>
      <w:tr w:rsidR="004132BA" w:rsidRPr="00583591" w14:paraId="1F68A63A" w14:textId="77777777" w:rsidTr="000626DB">
        <w:trPr>
          <w:trHeight w:val="443"/>
          <w:jc w:val="center"/>
        </w:trPr>
        <w:tc>
          <w:tcPr>
            <w:tcW w:w="4649" w:type="dxa"/>
          </w:tcPr>
          <w:p w14:paraId="29938645" w14:textId="77777777" w:rsidR="004132BA" w:rsidRPr="00583591" w:rsidRDefault="00217773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اثر عصاره هیدروالکلی برگ زیتون بر متابولیسم کربوهیدرات ها، مقاومت به انسولین و سطح پلاسمایی آنتی اکسیدان ها در موش های نر بالغ </w:t>
            </w:r>
          </w:p>
        </w:tc>
        <w:tc>
          <w:tcPr>
            <w:tcW w:w="2042" w:type="dxa"/>
          </w:tcPr>
          <w:p w14:paraId="1B92BB78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</w:tcPr>
          <w:p w14:paraId="672E991F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01B532C0" w14:textId="77777777" w:rsidR="004132BA" w:rsidRPr="00583591" w:rsidRDefault="0021777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1399/06/08</w:t>
            </w:r>
          </w:p>
        </w:tc>
      </w:tr>
      <w:tr w:rsidR="004132BA" w:rsidRPr="00583591" w14:paraId="39044C5C" w14:textId="77777777" w:rsidTr="000626DB">
        <w:trPr>
          <w:trHeight w:val="443"/>
          <w:jc w:val="center"/>
        </w:trPr>
        <w:tc>
          <w:tcPr>
            <w:tcW w:w="4649" w:type="dxa"/>
          </w:tcPr>
          <w:p w14:paraId="0CBDB49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4C52A0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AEABC23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A408A3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4F2251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868C2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68078740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CBB53B7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9875904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86EB78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A82D3E3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59E71C8" w14:textId="77777777" w:rsidTr="00C30B2A">
        <w:trPr>
          <w:trHeight w:val="443"/>
          <w:jc w:val="center"/>
        </w:trPr>
        <w:tc>
          <w:tcPr>
            <w:tcW w:w="3596" w:type="dxa"/>
          </w:tcPr>
          <w:p w14:paraId="03DC8FA6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7F8E4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81EB6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3064F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21B1C03" w14:textId="77777777" w:rsidTr="00C30B2A">
        <w:trPr>
          <w:trHeight w:val="443"/>
          <w:jc w:val="center"/>
        </w:trPr>
        <w:tc>
          <w:tcPr>
            <w:tcW w:w="3596" w:type="dxa"/>
          </w:tcPr>
          <w:p w14:paraId="5A7FF0E1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48BEE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CFA11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63EA2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14E076" w14:textId="77777777" w:rsidTr="00C30B2A">
        <w:trPr>
          <w:trHeight w:val="443"/>
          <w:jc w:val="center"/>
        </w:trPr>
        <w:tc>
          <w:tcPr>
            <w:tcW w:w="3596" w:type="dxa"/>
          </w:tcPr>
          <w:p w14:paraId="350E4EE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F57CB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BD291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DDC67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2996DE" w14:textId="77777777" w:rsidTr="00C30B2A">
        <w:trPr>
          <w:trHeight w:val="443"/>
          <w:jc w:val="center"/>
        </w:trPr>
        <w:tc>
          <w:tcPr>
            <w:tcW w:w="3596" w:type="dxa"/>
          </w:tcPr>
          <w:p w14:paraId="15F3DF0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C06A1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B3881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78C4F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4F5E63F" w14:textId="77777777" w:rsidTr="00C30B2A">
        <w:trPr>
          <w:trHeight w:val="443"/>
          <w:jc w:val="center"/>
        </w:trPr>
        <w:tc>
          <w:tcPr>
            <w:tcW w:w="3596" w:type="dxa"/>
          </w:tcPr>
          <w:p w14:paraId="738D99C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51BDB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E8D01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846A7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6838E72" w14:textId="77777777" w:rsidTr="00C30B2A">
        <w:trPr>
          <w:trHeight w:val="443"/>
          <w:jc w:val="center"/>
        </w:trPr>
        <w:tc>
          <w:tcPr>
            <w:tcW w:w="3596" w:type="dxa"/>
          </w:tcPr>
          <w:p w14:paraId="488ED880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1489A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F0CB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B1D6A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773212" w14:textId="77777777" w:rsidTr="00C30B2A">
        <w:trPr>
          <w:trHeight w:val="443"/>
          <w:jc w:val="center"/>
        </w:trPr>
        <w:tc>
          <w:tcPr>
            <w:tcW w:w="3596" w:type="dxa"/>
          </w:tcPr>
          <w:p w14:paraId="1FFC687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4111F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5A53E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51500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5C8B21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F65A048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561DEEA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58C2C84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4389B7F0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156246DC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6452323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57BCF749" w14:textId="77777777" w:rsidTr="00775E20">
        <w:trPr>
          <w:trHeight w:val="443"/>
          <w:jc w:val="center"/>
        </w:trPr>
        <w:tc>
          <w:tcPr>
            <w:tcW w:w="2321" w:type="dxa"/>
          </w:tcPr>
          <w:p w14:paraId="26B191B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124F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6372F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3D5A4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C337C56" w14:textId="77777777" w:rsidTr="00775E20">
        <w:trPr>
          <w:trHeight w:val="443"/>
          <w:jc w:val="center"/>
        </w:trPr>
        <w:tc>
          <w:tcPr>
            <w:tcW w:w="2321" w:type="dxa"/>
          </w:tcPr>
          <w:p w14:paraId="07678CC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907F4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70214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CB9BA7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CCD25A9" w14:textId="77777777" w:rsidTr="00775E20">
        <w:trPr>
          <w:trHeight w:val="443"/>
          <w:jc w:val="center"/>
        </w:trPr>
        <w:tc>
          <w:tcPr>
            <w:tcW w:w="2321" w:type="dxa"/>
          </w:tcPr>
          <w:p w14:paraId="3E35DAE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1C1D8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A5615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94214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4C51513" w14:textId="77777777" w:rsidTr="00775E20">
        <w:trPr>
          <w:trHeight w:val="443"/>
          <w:jc w:val="center"/>
        </w:trPr>
        <w:tc>
          <w:tcPr>
            <w:tcW w:w="2321" w:type="dxa"/>
          </w:tcPr>
          <w:p w14:paraId="452ABD2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A8600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79EAD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32968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45A6898" w14:textId="77777777" w:rsidTr="00775E20">
        <w:trPr>
          <w:trHeight w:val="443"/>
          <w:jc w:val="center"/>
        </w:trPr>
        <w:tc>
          <w:tcPr>
            <w:tcW w:w="2321" w:type="dxa"/>
          </w:tcPr>
          <w:p w14:paraId="47C672E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333BF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90857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5C0C8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74D36AA" w14:textId="77777777" w:rsidTr="00775E20">
        <w:trPr>
          <w:trHeight w:val="443"/>
          <w:jc w:val="center"/>
        </w:trPr>
        <w:tc>
          <w:tcPr>
            <w:tcW w:w="2321" w:type="dxa"/>
          </w:tcPr>
          <w:p w14:paraId="4B6B743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5682D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E6BE5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21AF4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02FC659" w14:textId="77777777" w:rsidTr="00775E20">
        <w:trPr>
          <w:trHeight w:val="443"/>
          <w:jc w:val="center"/>
        </w:trPr>
        <w:tc>
          <w:tcPr>
            <w:tcW w:w="2321" w:type="dxa"/>
          </w:tcPr>
          <w:p w14:paraId="483700E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29B1E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9994B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EA64F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3D918C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9858F8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199F14B" w14:textId="77777777" w:rsidR="005B16F8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CAA3DD" w14:textId="77777777" w:rsidR="000B55D2" w:rsidRDefault="000B55D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FD120E" w14:textId="77777777" w:rsidR="000B55D2" w:rsidRDefault="000B55D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AA627A" w14:textId="77777777" w:rsidR="000B55D2" w:rsidRDefault="000B55D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90AF6B" w14:textId="77777777" w:rsidR="000B55D2" w:rsidRPr="00583591" w:rsidRDefault="000B55D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A6988D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373CA7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C1EADEF" w14:textId="77777777" w:rsidR="00596004" w:rsidRPr="00583591" w:rsidRDefault="00C73B43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3003667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7DD4D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F5C1DF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F76ED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64189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0FC3F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4DD277C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03406A3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9383D6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97E4A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2B6B1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B7AFA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6CD9E41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E104B6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22A853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45691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35DE917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67E8B5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B3988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7EEBD9F" w14:textId="77777777" w:rsidR="00596004" w:rsidRPr="00583591" w:rsidRDefault="00C73B43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CED430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31E55E" w14:textId="77777777" w:rsidR="00D91000" w:rsidRDefault="00590B63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رتبه اول دوره  ارشد فیزیولوژی پزشکی دانشگاه علوم پزشکی شهید بهشتی تهران</w:t>
      </w:r>
      <w:r w:rsidR="006C73C2">
        <w:rPr>
          <w:rFonts w:cs="B Lotus" w:hint="cs"/>
          <w:b/>
          <w:bCs/>
          <w:sz w:val="20"/>
          <w:szCs w:val="20"/>
          <w:rtl/>
        </w:rPr>
        <w:t xml:space="preserve"> </w:t>
      </w:r>
      <w:r w:rsidR="006C73C2">
        <w:rPr>
          <w:rFonts w:hint="cs"/>
          <w:b/>
          <w:bCs/>
          <w:sz w:val="20"/>
          <w:szCs w:val="20"/>
          <w:rtl/>
        </w:rPr>
        <w:t>–</w:t>
      </w:r>
      <w:r w:rsidR="006C73C2">
        <w:rPr>
          <w:rFonts w:cs="B Lotus" w:hint="cs"/>
          <w:b/>
          <w:bCs/>
          <w:sz w:val="20"/>
          <w:szCs w:val="20"/>
          <w:rtl/>
        </w:rPr>
        <w:t>و استعداد درخشان</w:t>
      </w:r>
    </w:p>
    <w:p w14:paraId="16394854" w14:textId="77777777" w:rsidR="00590B63" w:rsidRPr="00583591" w:rsidRDefault="00590B63" w:rsidP="00590B63">
      <w:pPr>
        <w:bidi w:val="0"/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رتبه اول فیزیولوژی دروه دکترای فیزیولوژی پزشکی دانشگاه علوم پزشکی ایران- تهران</w:t>
      </w:r>
      <w:r w:rsidR="006C73C2">
        <w:rPr>
          <w:rFonts w:cs="B Lotus" w:hint="cs"/>
          <w:b/>
          <w:bCs/>
          <w:sz w:val="20"/>
          <w:szCs w:val="20"/>
          <w:rtl/>
        </w:rPr>
        <w:t>- و استعداد درخشان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</w:p>
    <w:p w14:paraId="2E9877B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34651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1802F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F37B4F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26811D" w14:textId="77777777" w:rsidR="00D91000" w:rsidRPr="00590B63" w:rsidRDefault="00596004" w:rsidP="00590B63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  <w:r w:rsidR="009F3DA8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6B33E20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7395CA" w14:textId="77777777" w:rsidR="00956D4B" w:rsidRPr="00583591" w:rsidRDefault="005A52A7" w:rsidP="00956D4B">
      <w:pPr>
        <w:bidi w:val="0"/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فیزیولوژی </w:t>
      </w:r>
    </w:p>
    <w:p w14:paraId="2D463F7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FDDDA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2DEBB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B8E2C3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3E0227E" w14:textId="77777777" w:rsidR="00596004" w:rsidRPr="00583591" w:rsidRDefault="005A52A7" w:rsidP="00596004">
      <w:pPr>
        <w:bidi w:val="0"/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نوروفیزیولوژی</w:t>
      </w:r>
    </w:p>
    <w:p w14:paraId="1897F27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3DD65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556F6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A0609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A58ED0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C64B03B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DC9AC35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vOT596495f2+f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401B0"/>
    <w:multiLevelType w:val="hybridMultilevel"/>
    <w:tmpl w:val="F880E758"/>
    <w:lvl w:ilvl="0" w:tplc="B492E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2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8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0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0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4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C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E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19AC"/>
    <w:rsid w:val="00035B1F"/>
    <w:rsid w:val="00042FA3"/>
    <w:rsid w:val="000616A1"/>
    <w:rsid w:val="000626DB"/>
    <w:rsid w:val="0006787F"/>
    <w:rsid w:val="000A04BB"/>
    <w:rsid w:val="000B55D2"/>
    <w:rsid w:val="000D6368"/>
    <w:rsid w:val="00100F99"/>
    <w:rsid w:val="00150145"/>
    <w:rsid w:val="001561EE"/>
    <w:rsid w:val="00166411"/>
    <w:rsid w:val="001737E0"/>
    <w:rsid w:val="001A4F11"/>
    <w:rsid w:val="001D6F87"/>
    <w:rsid w:val="001F0DCE"/>
    <w:rsid w:val="001F468A"/>
    <w:rsid w:val="00202FEB"/>
    <w:rsid w:val="00217773"/>
    <w:rsid w:val="002579FF"/>
    <w:rsid w:val="00272C08"/>
    <w:rsid w:val="00282B19"/>
    <w:rsid w:val="002934C9"/>
    <w:rsid w:val="002B31EC"/>
    <w:rsid w:val="002E66ED"/>
    <w:rsid w:val="00342A1B"/>
    <w:rsid w:val="003678CF"/>
    <w:rsid w:val="00381812"/>
    <w:rsid w:val="0038429D"/>
    <w:rsid w:val="003B1257"/>
    <w:rsid w:val="003C403E"/>
    <w:rsid w:val="003D5AC0"/>
    <w:rsid w:val="004132BA"/>
    <w:rsid w:val="00435633"/>
    <w:rsid w:val="00442819"/>
    <w:rsid w:val="00466E7F"/>
    <w:rsid w:val="004B6963"/>
    <w:rsid w:val="004D726D"/>
    <w:rsid w:val="004F2696"/>
    <w:rsid w:val="005101DC"/>
    <w:rsid w:val="00571445"/>
    <w:rsid w:val="00581F2B"/>
    <w:rsid w:val="00583591"/>
    <w:rsid w:val="00590B63"/>
    <w:rsid w:val="00596004"/>
    <w:rsid w:val="005A52A7"/>
    <w:rsid w:val="005B16F8"/>
    <w:rsid w:val="00605199"/>
    <w:rsid w:val="00645867"/>
    <w:rsid w:val="00682B06"/>
    <w:rsid w:val="00695F6F"/>
    <w:rsid w:val="006A178E"/>
    <w:rsid w:val="006A1F47"/>
    <w:rsid w:val="006C0F68"/>
    <w:rsid w:val="006C73C2"/>
    <w:rsid w:val="006F0574"/>
    <w:rsid w:val="00723240"/>
    <w:rsid w:val="00752A1B"/>
    <w:rsid w:val="00760F98"/>
    <w:rsid w:val="00775E20"/>
    <w:rsid w:val="007779CF"/>
    <w:rsid w:val="007A24A3"/>
    <w:rsid w:val="007A2BF8"/>
    <w:rsid w:val="007D6F08"/>
    <w:rsid w:val="007D7F08"/>
    <w:rsid w:val="00834DA8"/>
    <w:rsid w:val="0086070A"/>
    <w:rsid w:val="008724F2"/>
    <w:rsid w:val="00882FA3"/>
    <w:rsid w:val="0089680D"/>
    <w:rsid w:val="00910610"/>
    <w:rsid w:val="00917CE7"/>
    <w:rsid w:val="00940134"/>
    <w:rsid w:val="00956D4B"/>
    <w:rsid w:val="009637C1"/>
    <w:rsid w:val="00985D99"/>
    <w:rsid w:val="00987DD6"/>
    <w:rsid w:val="009A111C"/>
    <w:rsid w:val="009B4D9D"/>
    <w:rsid w:val="009B6A4D"/>
    <w:rsid w:val="009F3DA8"/>
    <w:rsid w:val="00A05801"/>
    <w:rsid w:val="00A40D10"/>
    <w:rsid w:val="00A512EA"/>
    <w:rsid w:val="00A731A7"/>
    <w:rsid w:val="00A91339"/>
    <w:rsid w:val="00A961EA"/>
    <w:rsid w:val="00AB5692"/>
    <w:rsid w:val="00AE08DC"/>
    <w:rsid w:val="00AE3460"/>
    <w:rsid w:val="00AF3F93"/>
    <w:rsid w:val="00AF72C2"/>
    <w:rsid w:val="00B01A1B"/>
    <w:rsid w:val="00B108BD"/>
    <w:rsid w:val="00B25B42"/>
    <w:rsid w:val="00B5007D"/>
    <w:rsid w:val="00B71612"/>
    <w:rsid w:val="00B83293"/>
    <w:rsid w:val="00BB25F1"/>
    <w:rsid w:val="00BD4E71"/>
    <w:rsid w:val="00C30B2A"/>
    <w:rsid w:val="00C32489"/>
    <w:rsid w:val="00C62E57"/>
    <w:rsid w:val="00C73B43"/>
    <w:rsid w:val="00CA40DC"/>
    <w:rsid w:val="00CE76E6"/>
    <w:rsid w:val="00D01E67"/>
    <w:rsid w:val="00D91000"/>
    <w:rsid w:val="00DB3C01"/>
    <w:rsid w:val="00E12215"/>
    <w:rsid w:val="00E125FC"/>
    <w:rsid w:val="00E207B9"/>
    <w:rsid w:val="00E225F2"/>
    <w:rsid w:val="00E605B3"/>
    <w:rsid w:val="00EA1FF9"/>
    <w:rsid w:val="00EC60A5"/>
    <w:rsid w:val="00EE32BE"/>
    <w:rsid w:val="00EE5F2B"/>
    <w:rsid w:val="00EF7334"/>
    <w:rsid w:val="00F00122"/>
    <w:rsid w:val="00F35358"/>
    <w:rsid w:val="00F93799"/>
    <w:rsid w:val="00FB2207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73EE0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8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55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98F4-DBAC-4732-A064-628C235D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8197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خانم معظمه گروهی</cp:lastModifiedBy>
  <cp:revision>2</cp:revision>
  <cp:lastPrinted>2011-02-09T06:30:00Z</cp:lastPrinted>
  <dcterms:created xsi:type="dcterms:W3CDTF">2021-11-29T06:22:00Z</dcterms:created>
  <dcterms:modified xsi:type="dcterms:W3CDTF">2021-11-29T06:22:00Z</dcterms:modified>
</cp:coreProperties>
</file>